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550"/>
        <w:gridCol w:w="1852"/>
        <w:gridCol w:w="1701"/>
        <w:gridCol w:w="47"/>
        <w:gridCol w:w="1188"/>
      </w:tblGrid>
      <w:tr w:rsidR="00C22363">
        <w:trPr>
          <w:cantSplit/>
        </w:trPr>
        <w:tc>
          <w:tcPr>
            <w:tcW w:w="8856" w:type="dxa"/>
            <w:gridSpan w:val="6"/>
            <w:tcBorders>
              <w:top w:val="single" w:sz="12" w:space="0" w:color="000000"/>
              <w:left w:val="single" w:sz="12" w:space="0" w:color="000000"/>
              <w:bottom w:val="nil"/>
              <w:right w:val="single" w:sz="12" w:space="0" w:color="000000"/>
            </w:tcBorders>
          </w:tcPr>
          <w:p w:rsidR="00C22363" w:rsidRDefault="00C22363">
            <w:pPr>
              <w:pStyle w:val="EnvelopeReturn"/>
              <w:widowControl/>
              <w:rPr>
                <w:lang w:val="en-GB"/>
              </w:rPr>
            </w:pPr>
          </w:p>
          <w:p w:rsidR="00C22363" w:rsidRDefault="00C22363">
            <w:pPr>
              <w:widowControl/>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C22363" w:rsidRDefault="00C22363">
            <w:pPr>
              <w:widowControl/>
              <w:rPr>
                <w:b/>
                <w:bCs/>
                <w:sz w:val="28"/>
                <w:szCs w:val="28"/>
                <w:lang w:val="en-GB"/>
              </w:rPr>
            </w:pPr>
          </w:p>
          <w:p w:rsidR="00C22363" w:rsidRDefault="00C22363">
            <w:pPr>
              <w:widowControl/>
              <w:tabs>
                <w:tab w:val="center" w:pos="4560"/>
              </w:tabs>
              <w:rPr>
                <w:b/>
                <w:bCs/>
                <w:sz w:val="28"/>
                <w:szCs w:val="28"/>
                <w:lang w:val="en-GB"/>
              </w:rPr>
            </w:pPr>
            <w:r>
              <w:rPr>
                <w:b/>
                <w:bCs/>
                <w:sz w:val="28"/>
                <w:szCs w:val="28"/>
                <w:lang w:val="en-GB"/>
              </w:rPr>
              <w:tab/>
              <w:t xml:space="preserve">SAULT STE.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C22363" w:rsidRDefault="00C22363">
            <w:pPr>
              <w:widowControl/>
              <w:tabs>
                <w:tab w:val="center" w:pos="4560"/>
              </w:tabs>
              <w:rPr>
                <w:lang w:val="en-GB"/>
              </w:rPr>
            </w:pPr>
          </w:p>
          <w:p w:rsidR="00C22363" w:rsidRDefault="00DA354E">
            <w:pPr>
              <w:widowControl/>
              <w:jc w:val="center"/>
            </w:pPr>
            <w:r w:rsidRPr="00DA354E">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
                  <v:imagedata r:id="rId7" o:title=""/>
                </v:shape>
              </w:pict>
            </w:r>
          </w:p>
          <w:p w:rsidR="00C22363" w:rsidRDefault="00C22363">
            <w:pPr>
              <w:widowControl/>
              <w:jc w:val="center"/>
              <w:rPr>
                <w:lang w:val="en-GB"/>
              </w:rPr>
            </w:pPr>
          </w:p>
          <w:p w:rsidR="00C22363" w:rsidRDefault="00C22363">
            <w:pPr>
              <w:widowControl/>
              <w:jc w:val="center"/>
              <w:rPr>
                <w:lang w:val="en-GB"/>
              </w:rPr>
            </w:pPr>
          </w:p>
          <w:p w:rsidR="00C22363" w:rsidRDefault="00C22363">
            <w:pPr>
              <w:pStyle w:val="Heading1"/>
              <w:widowControl/>
              <w:rPr>
                <w:sz w:val="28"/>
                <w:szCs w:val="28"/>
                <w:u w:val="none"/>
              </w:rPr>
            </w:pPr>
            <w:proofErr w:type="gramStart"/>
            <w:r>
              <w:rPr>
                <w:sz w:val="28"/>
                <w:szCs w:val="28"/>
                <w:u w:val="none"/>
              </w:rPr>
              <w:t>COURSE  OUTLINE</w:t>
            </w:r>
            <w:proofErr w:type="gramEnd"/>
          </w:p>
          <w:p w:rsidR="00C22363" w:rsidRDefault="00C22363">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COURSE TITLE:</w:t>
            </w:r>
          </w:p>
          <w:p w:rsidR="00C22363" w:rsidRDefault="00C22363">
            <w:pPr>
              <w:widowControl/>
              <w:rPr>
                <w:b/>
                <w:bCs/>
              </w:rPr>
            </w:pPr>
          </w:p>
        </w:tc>
        <w:tc>
          <w:tcPr>
            <w:tcW w:w="6338" w:type="dxa"/>
            <w:gridSpan w:val="5"/>
            <w:tcBorders>
              <w:top w:val="nil"/>
              <w:left w:val="nil"/>
              <w:bottom w:val="nil"/>
              <w:right w:val="single" w:sz="12" w:space="0" w:color="000000"/>
            </w:tcBorders>
          </w:tcPr>
          <w:p w:rsidR="00C22363" w:rsidRDefault="00C22363">
            <w:pPr>
              <w:widowControl/>
            </w:pPr>
            <w:r>
              <w:t>Clinical Case Studies</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CODE NO. :</w:t>
            </w:r>
          </w:p>
          <w:p w:rsidR="00C22363" w:rsidRDefault="00C22363">
            <w:pPr>
              <w:widowControl/>
              <w:rPr>
                <w:b/>
                <w:bCs/>
              </w:rPr>
            </w:pPr>
          </w:p>
        </w:tc>
        <w:tc>
          <w:tcPr>
            <w:tcW w:w="3402" w:type="dxa"/>
            <w:gridSpan w:val="2"/>
            <w:tcBorders>
              <w:top w:val="nil"/>
              <w:left w:val="nil"/>
              <w:bottom w:val="nil"/>
              <w:right w:val="nil"/>
            </w:tcBorders>
          </w:tcPr>
          <w:p w:rsidR="00C22363" w:rsidRDefault="00C22363">
            <w:pPr>
              <w:widowControl/>
            </w:pPr>
            <w:r>
              <w:t>OPA208</w:t>
            </w:r>
          </w:p>
        </w:tc>
        <w:tc>
          <w:tcPr>
            <w:tcW w:w="1701" w:type="dxa"/>
            <w:tcBorders>
              <w:top w:val="nil"/>
              <w:left w:val="nil"/>
              <w:bottom w:val="nil"/>
              <w:right w:val="nil"/>
            </w:tcBorders>
          </w:tcPr>
          <w:p w:rsidR="00C22363" w:rsidRDefault="00C22363">
            <w:pPr>
              <w:widowControl/>
              <w:rPr>
                <w:b/>
                <w:bCs/>
              </w:rPr>
            </w:pPr>
            <w:r>
              <w:rPr>
                <w:b/>
                <w:bCs/>
                <w:lang w:val="en-GB"/>
              </w:rPr>
              <w:t>SEMESTER:</w:t>
            </w:r>
          </w:p>
        </w:tc>
        <w:tc>
          <w:tcPr>
            <w:tcW w:w="1235" w:type="dxa"/>
            <w:gridSpan w:val="2"/>
            <w:tcBorders>
              <w:top w:val="nil"/>
              <w:left w:val="nil"/>
              <w:bottom w:val="nil"/>
              <w:right w:val="single" w:sz="12" w:space="0" w:color="000000"/>
            </w:tcBorders>
          </w:tcPr>
          <w:p w:rsidR="00C22363" w:rsidRDefault="00C22363">
            <w:pPr>
              <w:widowControl/>
            </w:pPr>
            <w:r>
              <w:t>4</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PROGRAM:</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Occupational Therapist Assistant/Physiotherapist Assistant</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AUTHOR:</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Joanna MacDougall/Andrea Sicoli</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DATE:</w:t>
            </w:r>
          </w:p>
          <w:p w:rsidR="00C22363" w:rsidRDefault="00C22363">
            <w:pPr>
              <w:widowControl/>
            </w:pPr>
          </w:p>
        </w:tc>
        <w:tc>
          <w:tcPr>
            <w:tcW w:w="1550" w:type="dxa"/>
            <w:tcBorders>
              <w:top w:val="nil"/>
              <w:left w:val="nil"/>
              <w:bottom w:val="nil"/>
              <w:right w:val="nil"/>
            </w:tcBorders>
          </w:tcPr>
          <w:p w:rsidR="00C22363" w:rsidRDefault="00E77131" w:rsidP="008E144E">
            <w:pPr>
              <w:widowControl/>
            </w:pPr>
            <w:r>
              <w:t>Jan</w:t>
            </w:r>
            <w:r w:rsidR="00C41E34">
              <w:t xml:space="preserve"> </w:t>
            </w:r>
            <w:r w:rsidR="008E144E">
              <w:t>1</w:t>
            </w:r>
            <w:r w:rsidR="00C41E34">
              <w:t>0</w:t>
            </w:r>
          </w:p>
        </w:tc>
        <w:tc>
          <w:tcPr>
            <w:tcW w:w="3600" w:type="dxa"/>
            <w:gridSpan w:val="3"/>
            <w:tcBorders>
              <w:top w:val="nil"/>
              <w:left w:val="nil"/>
              <w:bottom w:val="nil"/>
              <w:right w:val="nil"/>
            </w:tcBorders>
          </w:tcPr>
          <w:p w:rsidR="00C22363" w:rsidRDefault="00C22363">
            <w:pPr>
              <w:widowControl/>
            </w:pPr>
            <w:r>
              <w:rPr>
                <w:b/>
                <w:bCs/>
                <w:lang w:val="en-GB"/>
              </w:rPr>
              <w:t>PREVIOUS OUTLINE DATED:</w:t>
            </w:r>
          </w:p>
        </w:tc>
        <w:tc>
          <w:tcPr>
            <w:tcW w:w="1188" w:type="dxa"/>
            <w:tcBorders>
              <w:top w:val="nil"/>
              <w:left w:val="nil"/>
              <w:bottom w:val="nil"/>
              <w:right w:val="single" w:sz="12" w:space="0" w:color="000000"/>
            </w:tcBorders>
          </w:tcPr>
          <w:p w:rsidR="00C22363" w:rsidRDefault="00E77131" w:rsidP="008E144E">
            <w:pPr>
              <w:widowControl/>
            </w:pPr>
            <w:r>
              <w:t>Jan</w:t>
            </w:r>
            <w:r w:rsidR="00C41E34">
              <w:t xml:space="preserve"> 0</w:t>
            </w:r>
            <w:r w:rsidR="008E144E">
              <w:t>9</w:t>
            </w:r>
          </w:p>
        </w:tc>
      </w:tr>
      <w:tr w:rsidR="00C22363">
        <w:trPr>
          <w:cantSplit/>
        </w:trPr>
        <w:tc>
          <w:tcPr>
            <w:tcW w:w="2518" w:type="dxa"/>
            <w:tcBorders>
              <w:top w:val="nil"/>
              <w:left w:val="single" w:sz="12" w:space="0" w:color="000000"/>
              <w:bottom w:val="nil"/>
              <w:right w:val="nil"/>
            </w:tcBorders>
          </w:tcPr>
          <w:p w:rsidR="00C22363" w:rsidRDefault="00C22363">
            <w:pPr>
              <w:widowControl/>
            </w:pPr>
            <w:r>
              <w:rPr>
                <w:b/>
                <w:bCs/>
                <w:lang w:val="en-GB"/>
              </w:rPr>
              <w:t>APPROVED:</w:t>
            </w:r>
          </w:p>
        </w:tc>
        <w:tc>
          <w:tcPr>
            <w:tcW w:w="5150" w:type="dxa"/>
            <w:gridSpan w:val="4"/>
            <w:tcBorders>
              <w:top w:val="nil"/>
              <w:left w:val="nil"/>
              <w:bottom w:val="nil"/>
              <w:right w:val="nil"/>
            </w:tcBorders>
          </w:tcPr>
          <w:p w:rsidR="00C22363" w:rsidRDefault="000A1DEC">
            <w:pPr>
              <w:widowControl/>
              <w:jc w:val="center"/>
            </w:pPr>
            <w:r>
              <w:t>“Marilyn King”</w:t>
            </w:r>
          </w:p>
          <w:p w:rsidR="00C22363" w:rsidRDefault="00C22363">
            <w:pPr>
              <w:widowControl/>
              <w:jc w:val="center"/>
            </w:pPr>
          </w:p>
        </w:tc>
        <w:tc>
          <w:tcPr>
            <w:tcW w:w="1188" w:type="dxa"/>
            <w:tcBorders>
              <w:top w:val="nil"/>
              <w:left w:val="nil"/>
              <w:bottom w:val="nil"/>
              <w:right w:val="single" w:sz="12" w:space="0" w:color="000000"/>
            </w:tcBorders>
          </w:tcPr>
          <w:p w:rsidR="00C22363" w:rsidRDefault="000A1DEC">
            <w:pPr>
              <w:widowControl/>
            </w:pPr>
            <w:r>
              <w:t>Dec/09</w:t>
            </w:r>
          </w:p>
        </w:tc>
      </w:tr>
      <w:tr w:rsidR="00C22363" w:rsidTr="00BB7959">
        <w:trPr>
          <w:cantSplit/>
          <w:trHeight w:val="396"/>
        </w:trPr>
        <w:tc>
          <w:tcPr>
            <w:tcW w:w="2518" w:type="dxa"/>
            <w:tcBorders>
              <w:top w:val="nil"/>
              <w:left w:val="single" w:sz="12" w:space="0" w:color="000000"/>
              <w:bottom w:val="nil"/>
              <w:right w:val="nil"/>
            </w:tcBorders>
          </w:tcPr>
          <w:p w:rsidR="00C22363" w:rsidRDefault="00C22363">
            <w:pPr>
              <w:widowControl/>
            </w:pPr>
          </w:p>
        </w:tc>
        <w:tc>
          <w:tcPr>
            <w:tcW w:w="5150" w:type="dxa"/>
            <w:gridSpan w:val="4"/>
            <w:tcBorders>
              <w:top w:val="nil"/>
              <w:left w:val="nil"/>
              <w:bottom w:val="nil"/>
              <w:right w:val="nil"/>
            </w:tcBorders>
          </w:tcPr>
          <w:p w:rsidR="00C22363" w:rsidRDefault="00C22363">
            <w:pPr>
              <w:pStyle w:val="Heading2"/>
              <w:widowControl/>
              <w:rPr>
                <w:lang w:val="en-US"/>
              </w:rPr>
            </w:pPr>
            <w:r>
              <w:rPr>
                <w:lang w:val="en-US"/>
              </w:rPr>
              <w:t>__________________________________</w:t>
            </w:r>
          </w:p>
          <w:p w:rsidR="00C22363" w:rsidRDefault="00147299" w:rsidP="00BB7959">
            <w:pPr>
              <w:pStyle w:val="Heading2"/>
              <w:widowControl/>
              <w:rPr>
                <w:lang w:val="en-US"/>
              </w:rPr>
            </w:pPr>
            <w:r>
              <w:rPr>
                <w:lang w:val="en-US"/>
              </w:rPr>
              <w:t xml:space="preserve">CHAIR OF HEALTH </w:t>
            </w:r>
            <w:r w:rsidR="00BB7959">
              <w:rPr>
                <w:lang w:val="en-US"/>
              </w:rPr>
              <w:t>PROGRAMS</w:t>
            </w:r>
          </w:p>
          <w:p w:rsidR="00BB7959" w:rsidRPr="00BB7959" w:rsidRDefault="00BB7959" w:rsidP="00BB7959"/>
        </w:tc>
        <w:tc>
          <w:tcPr>
            <w:tcW w:w="1188" w:type="dxa"/>
            <w:tcBorders>
              <w:top w:val="nil"/>
              <w:left w:val="nil"/>
              <w:bottom w:val="nil"/>
              <w:right w:val="single" w:sz="12" w:space="0" w:color="000000"/>
            </w:tcBorders>
          </w:tcPr>
          <w:p w:rsidR="00C22363" w:rsidRDefault="00C22363">
            <w:pPr>
              <w:widowControl/>
              <w:rPr>
                <w:b/>
                <w:bCs/>
                <w:lang w:val="en-GB"/>
              </w:rPr>
            </w:pPr>
            <w:r>
              <w:rPr>
                <w:b/>
                <w:bCs/>
                <w:lang w:val="en-GB"/>
              </w:rPr>
              <w:t>_______</w:t>
            </w:r>
          </w:p>
          <w:p w:rsidR="00C22363" w:rsidRDefault="00C22363">
            <w:pPr>
              <w:widowControl/>
              <w:jc w:val="center"/>
            </w:pPr>
            <w:r>
              <w:rPr>
                <w:b/>
                <w:bCs/>
                <w:lang w:val="en-GB"/>
              </w:rPr>
              <w:t>DATE</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TOTAL CREDITS:</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6</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PREREQUISITE(S):</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OPA200, OPA201, OPA202, OPA203, OPA204, OPA205, OPA206</w:t>
            </w:r>
          </w:p>
          <w:p w:rsidR="00006F0D" w:rsidRDefault="00006F0D">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HOURS/WEEK:</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90 hours total</w:t>
            </w:r>
          </w:p>
        </w:tc>
      </w:tr>
      <w:tr w:rsidR="00C22363">
        <w:trPr>
          <w:cantSplit/>
        </w:trPr>
        <w:tc>
          <w:tcPr>
            <w:tcW w:w="8856" w:type="dxa"/>
            <w:gridSpan w:val="6"/>
            <w:tcBorders>
              <w:top w:val="nil"/>
              <w:left w:val="single" w:sz="12" w:space="0" w:color="000000"/>
              <w:bottom w:val="nil"/>
              <w:right w:val="single" w:sz="12" w:space="0" w:color="000000"/>
            </w:tcBorders>
          </w:tcPr>
          <w:p w:rsidR="00C22363" w:rsidRDefault="00C22363">
            <w:pPr>
              <w:rPr>
                <w:lang w:val="en-GB"/>
              </w:rPr>
            </w:pPr>
          </w:p>
          <w:p w:rsidR="00C22363" w:rsidRDefault="00C22363">
            <w:pPr>
              <w:widowControl/>
              <w:rPr>
                <w:lang w:val="en-GB"/>
              </w:rPr>
            </w:pPr>
          </w:p>
          <w:p w:rsidR="000A1DEC" w:rsidRDefault="000A1DEC">
            <w:pPr>
              <w:widowControl/>
              <w:rPr>
                <w:lang w:val="en-GB"/>
              </w:rPr>
            </w:pPr>
          </w:p>
          <w:p w:rsidR="000A1DEC" w:rsidRDefault="000A1DEC">
            <w:pPr>
              <w:widowControl/>
              <w:rPr>
                <w:lang w:val="en-GB"/>
              </w:rPr>
            </w:pPr>
          </w:p>
          <w:p w:rsidR="00C22363" w:rsidRDefault="009260E6">
            <w:pPr>
              <w:pStyle w:val="Heading2"/>
              <w:widowControl/>
              <w:tabs>
                <w:tab w:val="center" w:pos="4560"/>
              </w:tabs>
            </w:pPr>
            <w:r>
              <w:t>Copyright ©2010</w:t>
            </w:r>
            <w:r w:rsidR="00C22363">
              <w:t xml:space="preserve"> </w:t>
            </w:r>
            <w:proofErr w:type="gramStart"/>
            <w:r w:rsidR="00C22363">
              <w:t>The</w:t>
            </w:r>
            <w:proofErr w:type="gramEnd"/>
            <w:r w:rsidR="00C22363">
              <w:t xml:space="preserve"> Sault College of Applied Arts &amp; Technology</w:t>
            </w:r>
          </w:p>
          <w:p w:rsidR="00C22363" w:rsidRDefault="00C22363">
            <w:pPr>
              <w:widowControl/>
              <w:tabs>
                <w:tab w:val="center" w:pos="4560"/>
              </w:tabs>
              <w:jc w:val="center"/>
              <w:rPr>
                <w:i/>
                <w:iCs/>
                <w:lang w:val="en-GB"/>
              </w:rPr>
            </w:pPr>
            <w:r>
              <w:rPr>
                <w:i/>
                <w:iCs/>
                <w:lang w:val="en-GB"/>
              </w:rPr>
              <w:t>Reproduction of this document by any means, in whole or in part, without prior</w:t>
            </w:r>
          </w:p>
          <w:p w:rsidR="00C22363" w:rsidRDefault="00C22363">
            <w:pPr>
              <w:pStyle w:val="Heading2"/>
              <w:widowControl/>
              <w:tabs>
                <w:tab w:val="center" w:pos="4560"/>
              </w:tabs>
              <w:rPr>
                <w:b w:val="0"/>
                <w:bCs w:val="0"/>
              </w:rPr>
            </w:pPr>
            <w:proofErr w:type="gramStart"/>
            <w:r>
              <w:rPr>
                <w:b w:val="0"/>
                <w:bCs w:val="0"/>
                <w:i/>
                <w:iCs/>
              </w:rPr>
              <w:t>written</w:t>
            </w:r>
            <w:proofErr w:type="gramEnd"/>
            <w:r>
              <w:rPr>
                <w:b w:val="0"/>
                <w:bCs w:val="0"/>
                <w:i/>
                <w:iCs/>
              </w:rPr>
              <w:t xml:space="preserve">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C22363">
        <w:trPr>
          <w:cantSplit/>
        </w:trPr>
        <w:tc>
          <w:tcPr>
            <w:tcW w:w="8856" w:type="dxa"/>
            <w:gridSpan w:val="6"/>
            <w:tcBorders>
              <w:top w:val="nil"/>
              <w:left w:val="single" w:sz="12" w:space="0" w:color="000000"/>
              <w:bottom w:val="nil"/>
              <w:right w:val="single" w:sz="12" w:space="0" w:color="000000"/>
            </w:tcBorders>
          </w:tcPr>
          <w:p w:rsidR="00C22363" w:rsidRDefault="00C22363">
            <w:pPr>
              <w:pStyle w:val="Heading2"/>
              <w:widowControl/>
              <w:tabs>
                <w:tab w:val="center" w:pos="4560"/>
              </w:tabs>
              <w:rPr>
                <w:b w:val="0"/>
                <w:bCs w:val="0"/>
              </w:rPr>
            </w:pPr>
            <w:r>
              <w:rPr>
                <w:b w:val="0"/>
                <w:bCs w:val="0"/>
                <w:i/>
                <w:iCs/>
              </w:rPr>
              <w:t>For additional info</w:t>
            </w:r>
            <w:r w:rsidR="001760BD">
              <w:rPr>
                <w:b w:val="0"/>
                <w:bCs w:val="0"/>
                <w:i/>
                <w:iCs/>
              </w:rPr>
              <w:t>rmation, please contact the Chair</w:t>
            </w:r>
            <w:r>
              <w:rPr>
                <w:b w:val="0"/>
                <w:bCs w:val="0"/>
                <w:i/>
                <w:iCs/>
              </w:rPr>
              <w:t>,</w:t>
            </w:r>
            <w:r w:rsidR="00006F0D">
              <w:rPr>
                <w:b w:val="0"/>
                <w:bCs w:val="0"/>
                <w:i/>
                <w:iCs/>
              </w:rPr>
              <w:t xml:space="preserve"> </w:t>
            </w:r>
            <w:r w:rsidR="00BB7959">
              <w:rPr>
                <w:b w:val="0"/>
                <w:bCs w:val="0"/>
                <w:i/>
                <w:iCs/>
              </w:rPr>
              <w:t>Health Programs</w:t>
            </w:r>
          </w:p>
        </w:tc>
      </w:tr>
      <w:tr w:rsidR="00C22363">
        <w:trPr>
          <w:cantSplit/>
        </w:trPr>
        <w:tc>
          <w:tcPr>
            <w:tcW w:w="8856" w:type="dxa"/>
            <w:gridSpan w:val="6"/>
            <w:tcBorders>
              <w:top w:val="nil"/>
              <w:left w:val="single" w:sz="12" w:space="0" w:color="000000"/>
              <w:bottom w:val="nil"/>
              <w:right w:val="single" w:sz="12" w:space="0" w:color="000000"/>
            </w:tcBorders>
          </w:tcPr>
          <w:p w:rsidR="00C22363" w:rsidRDefault="00C22363">
            <w:pPr>
              <w:widowControl/>
              <w:tabs>
                <w:tab w:val="center" w:pos="4560"/>
              </w:tabs>
              <w:jc w:val="center"/>
              <w:rPr>
                <w:i/>
                <w:iCs/>
                <w:lang w:val="en-GB"/>
              </w:rPr>
            </w:pPr>
            <w:r>
              <w:rPr>
                <w:i/>
                <w:iCs/>
                <w:lang w:val="en-GB"/>
              </w:rPr>
              <w:t xml:space="preserve">School of Health </w:t>
            </w:r>
            <w:r w:rsidR="00BB7959">
              <w:rPr>
                <w:i/>
                <w:iCs/>
                <w:lang w:val="en-GB"/>
              </w:rPr>
              <w:t>and Community Services</w:t>
            </w:r>
          </w:p>
        </w:tc>
      </w:tr>
      <w:tr w:rsidR="00C22363">
        <w:trPr>
          <w:cantSplit/>
        </w:trPr>
        <w:tc>
          <w:tcPr>
            <w:tcW w:w="8856" w:type="dxa"/>
            <w:gridSpan w:val="6"/>
            <w:tcBorders>
              <w:top w:val="nil"/>
              <w:left w:val="single" w:sz="12" w:space="0" w:color="000000"/>
              <w:bottom w:val="single" w:sz="12" w:space="0" w:color="000000"/>
              <w:right w:val="single" w:sz="12" w:space="0" w:color="000000"/>
            </w:tcBorders>
          </w:tcPr>
          <w:p w:rsidR="00C22363" w:rsidRDefault="00C22363">
            <w:pPr>
              <w:widowControl/>
              <w:tabs>
                <w:tab w:val="center" w:pos="4560"/>
              </w:tabs>
              <w:jc w:val="center"/>
              <w:rPr>
                <w:i/>
                <w:iCs/>
                <w:lang w:val="en-GB"/>
              </w:rPr>
            </w:pPr>
            <w:r>
              <w:rPr>
                <w:i/>
                <w:iCs/>
                <w:lang w:val="en-GB"/>
              </w:rPr>
              <w:t>(705) 759-2554, Ext. 2689</w:t>
            </w:r>
          </w:p>
          <w:p w:rsidR="00C22363" w:rsidRDefault="00C22363">
            <w:pPr>
              <w:widowControl/>
              <w:tabs>
                <w:tab w:val="center" w:pos="4560"/>
              </w:tabs>
              <w:jc w:val="center"/>
            </w:pPr>
          </w:p>
        </w:tc>
      </w:tr>
    </w:tbl>
    <w:p w:rsidR="00C22363" w:rsidRDefault="00C22363">
      <w:pPr>
        <w:widowControl/>
        <w:tabs>
          <w:tab w:val="center" w:pos="4560"/>
        </w:tabs>
        <w:rPr>
          <w:i/>
          <w:iCs/>
          <w:lang w:val="en-GB"/>
        </w:rPr>
      </w:pPr>
    </w:p>
    <w:p w:rsidR="00C22363" w:rsidRDefault="00C22363">
      <w:pPr>
        <w:widowControl/>
        <w:tabs>
          <w:tab w:val="center" w:pos="4560"/>
        </w:tabs>
        <w:rPr>
          <w:i/>
          <w:iCs/>
          <w:lang w:val="en-GB"/>
        </w:rPr>
      </w:pPr>
      <w:r>
        <w:rPr>
          <w:i/>
          <w:iCs/>
          <w:lang w:val="en-GB"/>
        </w:rPr>
        <w:br w:type="page"/>
      </w:r>
    </w:p>
    <w:tbl>
      <w:tblPr>
        <w:tblW w:w="0" w:type="auto"/>
        <w:tblLayout w:type="fixed"/>
        <w:tblLook w:val="000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rPr>
                <w:b/>
                <w:bCs/>
              </w:rPr>
            </w:pPr>
            <w:r>
              <w:rPr>
                <w:b/>
                <w:bCs/>
              </w:rPr>
              <w:t>I.</w:t>
            </w:r>
          </w:p>
        </w:tc>
        <w:tc>
          <w:tcPr>
            <w:tcW w:w="8181" w:type="dxa"/>
            <w:gridSpan w:val="2"/>
            <w:tcBorders>
              <w:top w:val="nil"/>
              <w:left w:val="nil"/>
              <w:bottom w:val="nil"/>
              <w:right w:val="nil"/>
            </w:tcBorders>
          </w:tcPr>
          <w:p w:rsidR="00C22363" w:rsidRDefault="00C22363">
            <w:pPr>
              <w:widowControl/>
              <w:rPr>
                <w:b/>
                <w:bCs/>
              </w:rPr>
            </w:pPr>
            <w:r>
              <w:rPr>
                <w:b/>
                <w:bCs/>
              </w:rPr>
              <w:t>COURSE DESCRIPTION:</w:t>
            </w:r>
          </w:p>
          <w:p w:rsidR="00C22363" w:rsidRDefault="00C22363">
            <w:pPr>
              <w:widowControl/>
            </w:pPr>
          </w:p>
          <w:p w:rsidR="00C22363" w:rsidRDefault="000E0B72">
            <w:pPr>
              <w:widowControl/>
            </w:pPr>
            <w:r>
              <w:t>This course will</w:t>
            </w:r>
            <w:r w:rsidR="00C22363">
              <w:t xml:space="preserve"> provide the student with the opportunity to integrate and consolidate the theory and practice of managing complex patient situations</w:t>
            </w:r>
            <w:r>
              <w:t xml:space="preserve"> in the classroom and in the lab</w:t>
            </w:r>
            <w:r w:rsidR="00C22363">
              <w:t xml:space="preserve">. The student will utilize critical thinking skills required to determine a patient’s needs in order to appropriately implement components of a treatment plan as prescribed by and under the supervision of an Occupational Therapist and/or a Physiotherapist. An understanding of the roles other health care professionals play in a patient’s care and their interaction with physiotherapy and/or occupational therapy services will be explored.  </w:t>
            </w:r>
          </w:p>
          <w:p w:rsidR="00C22363" w:rsidRDefault="00C22363">
            <w:pPr>
              <w:widowControl/>
            </w:pPr>
          </w:p>
          <w:p w:rsidR="00C22363" w:rsidRDefault="00C22363" w:rsidP="000E0B72">
            <w:pPr>
              <w:widowControl/>
            </w:pPr>
          </w:p>
        </w:tc>
      </w:tr>
      <w:tr w:rsidR="00C22363">
        <w:trPr>
          <w:cantSplit/>
        </w:trPr>
        <w:tc>
          <w:tcPr>
            <w:tcW w:w="675" w:type="dxa"/>
            <w:tcBorders>
              <w:top w:val="nil"/>
              <w:left w:val="nil"/>
              <w:bottom w:val="nil"/>
              <w:right w:val="nil"/>
            </w:tcBorders>
          </w:tcPr>
          <w:p w:rsidR="00C22363" w:rsidRDefault="00C22363">
            <w:pPr>
              <w:widowControl/>
              <w:rPr>
                <w:b/>
                <w:bCs/>
              </w:rPr>
            </w:pPr>
            <w:r>
              <w:rPr>
                <w:b/>
                <w:bCs/>
              </w:rPr>
              <w:t>II.</w:t>
            </w:r>
          </w:p>
        </w:tc>
        <w:tc>
          <w:tcPr>
            <w:tcW w:w="8181" w:type="dxa"/>
            <w:gridSpan w:val="2"/>
            <w:tcBorders>
              <w:top w:val="nil"/>
              <w:left w:val="nil"/>
              <w:bottom w:val="nil"/>
              <w:right w:val="nil"/>
            </w:tcBorders>
          </w:tcPr>
          <w:p w:rsidR="00C22363" w:rsidRDefault="00C22363">
            <w:pPr>
              <w:widowControl/>
              <w:rPr>
                <w:b/>
                <w:bCs/>
              </w:rPr>
            </w:pPr>
            <w:r>
              <w:rPr>
                <w:b/>
                <w:bCs/>
              </w:rPr>
              <w:t>LEARNING OUTCOMES AND ELEMENTS OF THE PERFORMANCE:</w:t>
            </w:r>
          </w:p>
          <w:p w:rsidR="00C22363" w:rsidRDefault="00C22363">
            <w:pPr>
              <w:widowControl/>
            </w:pPr>
          </w:p>
          <w:p w:rsidR="00C22363" w:rsidRDefault="00C22363">
            <w:pPr>
              <w:widowControl/>
            </w:pPr>
            <w:r>
              <w:t>In general, this course addresses Learning Outcomes of the Program Standards in: communication skills (1,2,6,8P,8O,9P,9O,11P11O), interpersonal skills (1,2,7,9P,9O,11P, 11O), safety (1,2,4,8P,8O,9P,9O, 11P, 11O), documentation skills (1,4,6), professional competence (1,2,4,6,7,8P,8O, 9P, 9O, 11P, 11O), and application skills (1,2,4,6,8P, 8O, 9P,9O, 11P, 11O). It addresses all of the Generic Skills Learning Outcomes.</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8181" w:type="dxa"/>
            <w:gridSpan w:val="2"/>
            <w:tcBorders>
              <w:top w:val="nil"/>
              <w:left w:val="nil"/>
              <w:bottom w:val="nil"/>
              <w:right w:val="nil"/>
            </w:tcBorders>
          </w:tcPr>
          <w:p w:rsidR="00C22363" w:rsidRDefault="00C22363">
            <w:pPr>
              <w:widowControl/>
            </w:pPr>
            <w:r>
              <w:t>Upon successful completion of this course, the student will demonstrate the ability to:</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1.</w:t>
            </w:r>
          </w:p>
        </w:tc>
        <w:tc>
          <w:tcPr>
            <w:tcW w:w="7614" w:type="dxa"/>
            <w:tcBorders>
              <w:top w:val="nil"/>
              <w:left w:val="nil"/>
              <w:bottom w:val="nil"/>
              <w:right w:val="nil"/>
            </w:tcBorders>
          </w:tcPr>
          <w:p w:rsidR="00C22363" w:rsidRDefault="00C22363">
            <w:pPr>
              <w:widowControl/>
              <w:rPr>
                <w:b/>
              </w:rPr>
            </w:pPr>
            <w:r>
              <w:rPr>
                <w:b/>
              </w:rPr>
              <w:t>Demonstrate knowledge of and describe the clinical presentation of complex patient situations/conditions managed by physiotherapy and/or occupational therapy services.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p>
          <w:p w:rsidR="00C22363" w:rsidRDefault="00C22363">
            <w:pPr>
              <w:widowControl/>
              <w:numPr>
                <w:ilvl w:val="0"/>
                <w:numId w:val="6"/>
              </w:numPr>
            </w:pPr>
            <w:r>
              <w:t>Review the basic concepts of relevant anatomy and physiology, pathophysiology and clinical presentation of specific conditions as they apply to specific clinical case studies</w:t>
            </w:r>
          </w:p>
          <w:p w:rsidR="00C22363" w:rsidRDefault="00C22363">
            <w:pPr>
              <w:widowControl/>
              <w:numPr>
                <w:ilvl w:val="0"/>
                <w:numId w:val="6"/>
              </w:numPr>
            </w:pPr>
            <w:r>
              <w:t>Explore a variety of teaching/learning techniques that assist in the integration and consolidation of theory and practical knowledge, i.e. group discussion and presentation, poster boards, role playing</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2.</w:t>
            </w:r>
          </w:p>
        </w:tc>
        <w:tc>
          <w:tcPr>
            <w:tcW w:w="7614" w:type="dxa"/>
            <w:tcBorders>
              <w:top w:val="nil"/>
              <w:left w:val="nil"/>
              <w:bottom w:val="nil"/>
              <w:right w:val="nil"/>
            </w:tcBorders>
          </w:tcPr>
          <w:p w:rsidR="00C22363" w:rsidRDefault="00C22363">
            <w:pPr>
              <w:widowControl/>
              <w:rPr>
                <w:b/>
                <w:u w:val="single"/>
              </w:rPr>
            </w:pPr>
            <w:r>
              <w:rPr>
                <w:b/>
              </w:rPr>
              <w:t>Demonstrate critical thinking, problem solving and decision making skills related to the implementation of a treatment plan as prescribed by a Physiotherapist/Occupational Therapist.</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7"/>
              </w:numPr>
            </w:pPr>
            <w:r>
              <w:t>Define “Critical Thinking”</w:t>
            </w:r>
          </w:p>
          <w:p w:rsidR="00C22363" w:rsidRDefault="00C22363">
            <w:pPr>
              <w:widowControl/>
              <w:numPr>
                <w:ilvl w:val="0"/>
                <w:numId w:val="7"/>
              </w:numPr>
            </w:pPr>
            <w:r>
              <w:t>Define “Problem Based Learning”</w:t>
            </w:r>
          </w:p>
          <w:p w:rsidR="00C22363" w:rsidRDefault="00C22363">
            <w:pPr>
              <w:widowControl/>
              <w:numPr>
                <w:ilvl w:val="0"/>
                <w:numId w:val="7"/>
              </w:numPr>
            </w:pPr>
            <w:r>
              <w:t>Discuss the essentials for problem based learning in the area of health care education</w:t>
            </w:r>
          </w:p>
          <w:p w:rsidR="00C22363" w:rsidRDefault="00C22363">
            <w:pPr>
              <w:widowControl/>
              <w:numPr>
                <w:ilvl w:val="0"/>
                <w:numId w:val="7"/>
              </w:numPr>
            </w:pPr>
            <w:r>
              <w:t xml:space="preserve">Discuss the “5 E’s Model of Learning” </w:t>
            </w:r>
          </w:p>
          <w:p w:rsidR="00C22363" w:rsidRDefault="00C22363">
            <w:pPr>
              <w:widowControl/>
              <w:numPr>
                <w:ilvl w:val="0"/>
                <w:numId w:val="7"/>
              </w:numPr>
            </w:pPr>
            <w:r>
              <w:t>Demonstrate the ability to apply critical thinking, problem solving and decision making skills to specific clinical case studies</w:t>
            </w:r>
          </w:p>
          <w:p w:rsidR="00006F0D" w:rsidRDefault="00006F0D" w:rsidP="00006F0D">
            <w:pPr>
              <w:widowControl/>
            </w:pPr>
          </w:p>
        </w:tc>
      </w:tr>
    </w:tbl>
    <w:p w:rsidR="00BB7959" w:rsidRDefault="00BB7959">
      <w:r>
        <w:br w:type="page"/>
      </w:r>
    </w:p>
    <w:tbl>
      <w:tblPr>
        <w:tblW w:w="0" w:type="auto"/>
        <w:tblLayout w:type="fixed"/>
        <w:tblLook w:val="000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3.</w:t>
            </w:r>
          </w:p>
        </w:tc>
        <w:tc>
          <w:tcPr>
            <w:tcW w:w="7614" w:type="dxa"/>
            <w:tcBorders>
              <w:top w:val="nil"/>
              <w:left w:val="nil"/>
              <w:bottom w:val="nil"/>
              <w:right w:val="nil"/>
            </w:tcBorders>
          </w:tcPr>
          <w:p w:rsidR="00C22363" w:rsidRDefault="00C22363">
            <w:pPr>
              <w:widowControl/>
              <w:rPr>
                <w:b/>
                <w:u w:val="single"/>
              </w:rPr>
            </w:pPr>
            <w:r>
              <w:rPr>
                <w:b/>
              </w:rPr>
              <w:t>Demonstrate knowledge and skill in the implementation, maintenance and monitoring of treatment plans in complex patient situations, as prescribed by and under the supervision of the Physiotherapist/Occupational Therapist.</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numPr>
                <w:ilvl w:val="0"/>
                <w:numId w:val="4"/>
              </w:numPr>
            </w:pPr>
            <w:r>
              <w:t>Demonstrate knowledge and skill related to the assessment tools used in OT and PT</w:t>
            </w:r>
          </w:p>
          <w:p w:rsidR="00C22363" w:rsidRDefault="00C22363">
            <w:pPr>
              <w:numPr>
                <w:ilvl w:val="0"/>
                <w:numId w:val="4"/>
              </w:numPr>
            </w:pPr>
            <w:r>
              <w:t>Demonstrate the ability to select, grade and adapt treatment strategies  appropriate to the specific clinical case studies</w:t>
            </w:r>
          </w:p>
          <w:p w:rsidR="00006F0D" w:rsidRDefault="00006F0D" w:rsidP="00006F0D"/>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4.</w:t>
            </w:r>
          </w:p>
        </w:tc>
        <w:tc>
          <w:tcPr>
            <w:tcW w:w="7614" w:type="dxa"/>
            <w:tcBorders>
              <w:top w:val="nil"/>
              <w:left w:val="nil"/>
              <w:bottom w:val="nil"/>
              <w:right w:val="nil"/>
            </w:tcBorders>
          </w:tcPr>
          <w:p w:rsidR="00C22363" w:rsidRDefault="00C22363">
            <w:pPr>
              <w:widowControl/>
              <w:rPr>
                <w:b/>
                <w:u w:val="single"/>
              </w:rPr>
            </w:pPr>
            <w:r>
              <w:rPr>
                <w:b/>
              </w:rPr>
              <w:t xml:space="preserve">Demonstrate skill in the safe use of assistive devices, transfer techniques and bed mobility to improve independent function in ADLs in complex clinical situations. </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p>
        </w:tc>
        <w:tc>
          <w:tcPr>
            <w:tcW w:w="7614"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8"/>
              </w:numPr>
              <w:rPr>
                <w:bCs/>
              </w:rPr>
            </w:pPr>
            <w:r>
              <w:rPr>
                <w:bCs/>
              </w:rPr>
              <w:t>Demonstrate awareness of limitation/challenges with ADL as indicated in specific clinical case studies</w:t>
            </w:r>
          </w:p>
          <w:p w:rsidR="00C22363" w:rsidRDefault="00C22363">
            <w:pPr>
              <w:numPr>
                <w:ilvl w:val="0"/>
                <w:numId w:val="8"/>
              </w:numPr>
              <w:rPr>
                <w:bCs/>
              </w:rPr>
            </w:pPr>
            <w:r>
              <w:rPr>
                <w:bCs/>
              </w:rPr>
              <w:t xml:space="preserve">Demonstrate skill in the selection, application and education of assistive devices and mobility aids </w:t>
            </w:r>
          </w:p>
          <w:p w:rsidR="00C22363" w:rsidRPr="00006F0D" w:rsidRDefault="00C22363">
            <w:pPr>
              <w:pStyle w:val="EnvelopeReturn"/>
              <w:numPr>
                <w:ilvl w:val="0"/>
                <w:numId w:val="8"/>
              </w:numPr>
            </w:pPr>
            <w:r>
              <w:rPr>
                <w:bCs/>
              </w:rPr>
              <w:t>Demonstrate the ability to identify and report when changes/modifications may be appropriate regarding assistive devices Demonstrate knowledge regarding appropriate handling and transfer techniques</w:t>
            </w:r>
          </w:p>
          <w:p w:rsidR="00006F0D" w:rsidRDefault="00006F0D" w:rsidP="00006F0D">
            <w:pPr>
              <w:pStyle w:val="EnvelopeReturn"/>
              <w:ind w:left="360"/>
            </w:pP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5.</w:t>
            </w:r>
          </w:p>
        </w:tc>
        <w:tc>
          <w:tcPr>
            <w:tcW w:w="7614" w:type="dxa"/>
            <w:tcBorders>
              <w:top w:val="nil"/>
              <w:left w:val="nil"/>
              <w:bottom w:val="nil"/>
              <w:right w:val="nil"/>
            </w:tcBorders>
          </w:tcPr>
          <w:p w:rsidR="00C22363" w:rsidRDefault="00C22363">
            <w:pPr>
              <w:widowControl/>
              <w:rPr>
                <w:b/>
              </w:rPr>
            </w:pPr>
            <w:r>
              <w:rPr>
                <w:b/>
              </w:rPr>
              <w:t>Demonstrate an understanding of the role of the OT/PT and the OTA/PTA in their management of complex patient situations.</w:t>
            </w: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9"/>
              </w:numPr>
            </w:pPr>
            <w:r>
              <w:t>Demonstrate knowledge of the general goals of treatment as outlined by the OT/PT as they relate to specific clinical case studies</w:t>
            </w:r>
          </w:p>
          <w:p w:rsidR="00C22363" w:rsidRDefault="00C22363">
            <w:pPr>
              <w:widowControl/>
              <w:numPr>
                <w:ilvl w:val="0"/>
                <w:numId w:val="9"/>
              </w:numPr>
            </w:pPr>
            <w:r>
              <w:t>Explain and demonstrate the role of the OTA/PTA in specific clinical case studies</w:t>
            </w:r>
          </w:p>
          <w:p w:rsidR="00006F0D" w:rsidRDefault="00006F0D" w:rsidP="00006F0D">
            <w:pPr>
              <w:widowControl/>
            </w:pP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6.</w:t>
            </w:r>
          </w:p>
        </w:tc>
        <w:tc>
          <w:tcPr>
            <w:tcW w:w="7614" w:type="dxa"/>
            <w:tcBorders>
              <w:top w:val="nil"/>
              <w:left w:val="nil"/>
              <w:bottom w:val="nil"/>
              <w:right w:val="nil"/>
            </w:tcBorders>
          </w:tcPr>
          <w:p w:rsidR="00C22363" w:rsidRDefault="00C22363">
            <w:pPr>
              <w:widowControl/>
              <w:rPr>
                <w:b/>
              </w:rPr>
            </w:pPr>
            <w:r>
              <w:rPr>
                <w:b/>
              </w:rPr>
              <w:t>Demonstrate an understanding of the role of other health care providers in their management of complex patient situations, and how they may interact with physiotherapy/occupational therapy services.</w:t>
            </w: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10"/>
              </w:numPr>
            </w:pPr>
            <w:r>
              <w:t>Implement problem based learning strategies to explore the members of the health care team and their roles in clinical case studies of increasing complexity</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7.</w:t>
            </w:r>
          </w:p>
        </w:tc>
        <w:tc>
          <w:tcPr>
            <w:tcW w:w="7614" w:type="dxa"/>
            <w:tcBorders>
              <w:top w:val="nil"/>
              <w:left w:val="nil"/>
              <w:bottom w:val="nil"/>
              <w:right w:val="nil"/>
            </w:tcBorders>
          </w:tcPr>
          <w:p w:rsidR="00C22363" w:rsidRDefault="00C22363">
            <w:pPr>
              <w:rPr>
                <w:b/>
                <w:bCs/>
              </w:rPr>
            </w:pPr>
            <w:r>
              <w:rPr>
                <w:b/>
                <w:bCs/>
              </w:rPr>
              <w:t>Demonstrate knowledge of and describe contraindications, precautions and safety issues related to complex patient situations.</w:t>
            </w: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614"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10"/>
              </w:numPr>
            </w:pPr>
            <w:r>
              <w:t>Demonstrate knowledge regarding safety during treatment interventions</w:t>
            </w:r>
          </w:p>
          <w:p w:rsidR="00C22363" w:rsidRDefault="00C22363">
            <w:pPr>
              <w:numPr>
                <w:ilvl w:val="0"/>
                <w:numId w:val="10"/>
              </w:numPr>
            </w:pPr>
            <w:r>
              <w:t>Review medical asepsis issues as they relate to clinical case studies</w:t>
            </w:r>
          </w:p>
          <w:p w:rsidR="00C22363" w:rsidRDefault="00C22363">
            <w:pPr>
              <w:numPr>
                <w:ilvl w:val="0"/>
                <w:numId w:val="10"/>
              </w:numPr>
            </w:pPr>
            <w:r>
              <w:t xml:space="preserve">Demonstrate knowledge regarding the effective use and </w:t>
            </w:r>
            <w:r>
              <w:rPr>
                <w:bCs/>
              </w:rPr>
              <w:t>safe application of physical agent modalities as they relate to case studies</w:t>
            </w:r>
          </w:p>
          <w:p w:rsidR="00C22363" w:rsidRDefault="00C22363">
            <w:pPr>
              <w:numPr>
                <w:ilvl w:val="0"/>
                <w:numId w:val="10"/>
              </w:numPr>
            </w:pPr>
            <w:r>
              <w:t>Demonstrate knowledge regarding the appropriate action with aggressive clients</w:t>
            </w:r>
          </w:p>
          <w:p w:rsidR="00C22363" w:rsidRDefault="00C22363"/>
        </w:tc>
      </w:tr>
    </w:tbl>
    <w:p w:rsidR="00BB7959" w:rsidRDefault="00BB7959">
      <w:r>
        <w:br w:type="page"/>
      </w:r>
    </w:p>
    <w:tbl>
      <w:tblPr>
        <w:tblW w:w="0" w:type="auto"/>
        <w:tblLayout w:type="fixed"/>
        <w:tblLook w:val="0000"/>
      </w:tblPr>
      <w:tblGrid>
        <w:gridCol w:w="675"/>
        <w:gridCol w:w="567"/>
        <w:gridCol w:w="7614"/>
      </w:tblGrid>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8.</w:t>
            </w:r>
          </w:p>
        </w:tc>
        <w:tc>
          <w:tcPr>
            <w:tcW w:w="7614" w:type="dxa"/>
            <w:tcBorders>
              <w:top w:val="nil"/>
              <w:left w:val="nil"/>
              <w:bottom w:val="nil"/>
              <w:right w:val="nil"/>
            </w:tcBorders>
          </w:tcPr>
          <w:p w:rsidR="00C22363" w:rsidRDefault="00C22363">
            <w:pPr>
              <w:rPr>
                <w:b/>
                <w:bCs/>
              </w:rPr>
            </w:pPr>
            <w:r>
              <w:rPr>
                <w:b/>
                <w:bCs/>
              </w:rPr>
              <w:t>Demonstrate skill and competence in team building activities and self-evaluation.</w:t>
            </w: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614" w:type="dxa"/>
            <w:tcBorders>
              <w:top w:val="nil"/>
              <w:left w:val="nil"/>
              <w:bottom w:val="nil"/>
              <w:right w:val="nil"/>
            </w:tcBorders>
          </w:tcPr>
          <w:p w:rsidR="00C22363" w:rsidRDefault="00C22363">
            <w:r>
              <w:rPr>
                <w:u w:val="single"/>
              </w:rPr>
              <w:t>Potential Elements of the Performance</w:t>
            </w:r>
            <w:r>
              <w:t>:</w:t>
            </w:r>
          </w:p>
          <w:p w:rsidR="00C22363" w:rsidRDefault="00C22363">
            <w:r>
              <w:t>Demonstrate the ability to facilitate, direct and support team building activities</w:t>
            </w:r>
          </w:p>
          <w:p w:rsidR="00C22363" w:rsidRDefault="00C22363">
            <w:r>
              <w:t>Demonstrate the ability to self-evaluate one’s performance and make appropriate changes required to effect change for the positive outcome of the team</w:t>
            </w:r>
          </w:p>
          <w:p w:rsidR="00C22363" w:rsidRDefault="00C22363">
            <w:pPr>
              <w:rPr>
                <w:u w:val="single"/>
              </w:rPr>
            </w:pPr>
            <w:r>
              <w:t>Demonstrate the ability to receive feedback/criticism from team members and act appropriately to effect change for the positive outcome of the team</w:t>
            </w:r>
          </w:p>
        </w:tc>
      </w:tr>
    </w:tbl>
    <w:p w:rsidR="00C22363" w:rsidRDefault="00C22363">
      <w:pPr>
        <w:widowControl/>
      </w:pPr>
    </w:p>
    <w:p w:rsidR="00C22363" w:rsidRDefault="00C22363">
      <w:pPr>
        <w:widowControl/>
      </w:pPr>
    </w:p>
    <w:tbl>
      <w:tblPr>
        <w:tblW w:w="0" w:type="auto"/>
        <w:tblLayout w:type="fixed"/>
        <w:tblLook w:val="000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rPr>
                <w:b/>
                <w:bCs/>
              </w:rPr>
            </w:pPr>
            <w:r>
              <w:rPr>
                <w:b/>
                <w:bCs/>
              </w:rPr>
              <w:t>III.</w:t>
            </w:r>
          </w:p>
        </w:tc>
        <w:tc>
          <w:tcPr>
            <w:tcW w:w="8181" w:type="dxa"/>
            <w:gridSpan w:val="2"/>
            <w:tcBorders>
              <w:top w:val="nil"/>
              <w:left w:val="nil"/>
              <w:bottom w:val="nil"/>
              <w:right w:val="nil"/>
            </w:tcBorders>
          </w:tcPr>
          <w:p w:rsidR="00C22363" w:rsidRDefault="00C22363">
            <w:pPr>
              <w:widowControl/>
              <w:rPr>
                <w:b/>
                <w:bCs/>
              </w:rPr>
            </w:pPr>
            <w:r>
              <w:rPr>
                <w:b/>
                <w:bCs/>
              </w:rPr>
              <w:t>TOPICS:</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1.</w:t>
            </w:r>
          </w:p>
        </w:tc>
        <w:tc>
          <w:tcPr>
            <w:tcW w:w="7614" w:type="dxa"/>
            <w:tcBorders>
              <w:top w:val="nil"/>
              <w:left w:val="nil"/>
              <w:bottom w:val="nil"/>
              <w:right w:val="nil"/>
            </w:tcBorders>
          </w:tcPr>
          <w:p w:rsidR="00C22363" w:rsidRDefault="00C22363">
            <w:pPr>
              <w:widowControl/>
            </w:pPr>
            <w:r>
              <w:t>Clinical presentation of complex patient situations/conditions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2.</w:t>
            </w:r>
          </w:p>
        </w:tc>
        <w:tc>
          <w:tcPr>
            <w:tcW w:w="7614" w:type="dxa"/>
            <w:tcBorders>
              <w:top w:val="nil"/>
              <w:left w:val="nil"/>
              <w:bottom w:val="nil"/>
              <w:right w:val="nil"/>
            </w:tcBorders>
          </w:tcPr>
          <w:p w:rsidR="00C22363" w:rsidRDefault="00C22363">
            <w:pPr>
              <w:widowControl/>
            </w:pPr>
            <w:r>
              <w:t>Critical thinking and problem based learning using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3.</w:t>
            </w:r>
          </w:p>
        </w:tc>
        <w:tc>
          <w:tcPr>
            <w:tcW w:w="7614" w:type="dxa"/>
            <w:tcBorders>
              <w:top w:val="nil"/>
              <w:left w:val="nil"/>
              <w:bottom w:val="nil"/>
              <w:right w:val="nil"/>
            </w:tcBorders>
          </w:tcPr>
          <w:p w:rsidR="00C22363" w:rsidRDefault="00C22363">
            <w:pPr>
              <w:widowControl/>
            </w:pPr>
            <w:r>
              <w:t>The treatment plan</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4.</w:t>
            </w:r>
          </w:p>
        </w:tc>
        <w:tc>
          <w:tcPr>
            <w:tcW w:w="7614" w:type="dxa"/>
            <w:tcBorders>
              <w:top w:val="nil"/>
              <w:left w:val="nil"/>
              <w:bottom w:val="nil"/>
              <w:right w:val="nil"/>
            </w:tcBorders>
          </w:tcPr>
          <w:p w:rsidR="00C22363" w:rsidRDefault="00C22363">
            <w:pPr>
              <w:widowControl/>
            </w:pPr>
            <w:r>
              <w:t>Role of the health care team</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5.</w:t>
            </w:r>
          </w:p>
        </w:tc>
        <w:tc>
          <w:tcPr>
            <w:tcW w:w="7614" w:type="dxa"/>
            <w:tcBorders>
              <w:top w:val="nil"/>
              <w:left w:val="nil"/>
              <w:bottom w:val="nil"/>
              <w:right w:val="nil"/>
            </w:tcBorders>
          </w:tcPr>
          <w:p w:rsidR="00C22363" w:rsidRDefault="00C22363">
            <w:pPr>
              <w:widowControl/>
            </w:pPr>
            <w:r>
              <w:t>Role to the OTA/PA</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6.</w:t>
            </w:r>
          </w:p>
        </w:tc>
        <w:tc>
          <w:tcPr>
            <w:tcW w:w="7614" w:type="dxa"/>
            <w:tcBorders>
              <w:top w:val="nil"/>
              <w:left w:val="nil"/>
              <w:bottom w:val="nil"/>
              <w:right w:val="nil"/>
            </w:tcBorders>
          </w:tcPr>
          <w:p w:rsidR="00C22363" w:rsidRDefault="00C22363">
            <w:pPr>
              <w:widowControl/>
            </w:pPr>
            <w:r>
              <w:t>Safety issues in complex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7.</w:t>
            </w:r>
          </w:p>
        </w:tc>
        <w:tc>
          <w:tcPr>
            <w:tcW w:w="7614" w:type="dxa"/>
            <w:tcBorders>
              <w:top w:val="nil"/>
              <w:left w:val="nil"/>
              <w:bottom w:val="nil"/>
              <w:right w:val="nil"/>
            </w:tcBorders>
          </w:tcPr>
          <w:p w:rsidR="00C22363" w:rsidRDefault="00C22363">
            <w:pPr>
              <w:widowControl/>
            </w:pPr>
            <w:r>
              <w:t>Team building skills</w:t>
            </w:r>
          </w:p>
        </w:tc>
      </w:tr>
    </w:tbl>
    <w:p w:rsidR="00C22363" w:rsidRDefault="00C22363">
      <w:pPr>
        <w:widowControl/>
      </w:pPr>
    </w:p>
    <w:p w:rsidR="00006F0D" w:rsidRDefault="00006F0D">
      <w:pPr>
        <w:widowControl/>
      </w:pPr>
    </w:p>
    <w:tbl>
      <w:tblPr>
        <w:tblW w:w="0" w:type="auto"/>
        <w:tblLayout w:type="fixed"/>
        <w:tblLook w:val="0000"/>
      </w:tblPr>
      <w:tblGrid>
        <w:gridCol w:w="675"/>
        <w:gridCol w:w="8181"/>
      </w:tblGrid>
      <w:tr w:rsidR="00C22363">
        <w:trPr>
          <w:cantSplit/>
        </w:trPr>
        <w:tc>
          <w:tcPr>
            <w:tcW w:w="675" w:type="dxa"/>
            <w:tcBorders>
              <w:top w:val="nil"/>
              <w:left w:val="nil"/>
              <w:bottom w:val="nil"/>
              <w:right w:val="nil"/>
            </w:tcBorders>
          </w:tcPr>
          <w:p w:rsidR="00C22363" w:rsidRDefault="00C22363">
            <w:pPr>
              <w:widowControl/>
              <w:rPr>
                <w:b/>
                <w:bCs/>
              </w:rPr>
            </w:pPr>
            <w:r>
              <w:rPr>
                <w:b/>
                <w:bCs/>
              </w:rPr>
              <w:t>IV.</w:t>
            </w:r>
          </w:p>
        </w:tc>
        <w:tc>
          <w:tcPr>
            <w:tcW w:w="8181" w:type="dxa"/>
            <w:tcBorders>
              <w:top w:val="nil"/>
              <w:left w:val="nil"/>
              <w:bottom w:val="nil"/>
              <w:right w:val="nil"/>
            </w:tcBorders>
          </w:tcPr>
          <w:p w:rsidR="00C22363" w:rsidRDefault="00C22363">
            <w:pPr>
              <w:widowControl/>
              <w:rPr>
                <w:b/>
                <w:bCs/>
              </w:rPr>
            </w:pPr>
            <w:r>
              <w:rPr>
                <w:b/>
                <w:bCs/>
              </w:rPr>
              <w:t>REQUIRED RESOURCES/TEXTS/MATERIALS:</w:t>
            </w:r>
          </w:p>
          <w:p w:rsidR="00C22363" w:rsidRDefault="00C22363">
            <w:pPr>
              <w:widowControl/>
            </w:pPr>
          </w:p>
          <w:p w:rsidR="00C22363" w:rsidRDefault="00C22363">
            <w:pPr>
              <w:widowControl/>
            </w:pPr>
            <w:r>
              <w:t>Reference to previous required resources/texts and materials.</w:t>
            </w:r>
          </w:p>
          <w:p w:rsidR="00C22363" w:rsidRDefault="00C22363">
            <w:pPr>
              <w:widowControl/>
            </w:pPr>
            <w:r>
              <w:t>Access to the internet is also required.</w:t>
            </w:r>
          </w:p>
          <w:p w:rsidR="00C22363" w:rsidRDefault="00C22363">
            <w:pPr>
              <w:widowControl/>
              <w:rPr>
                <w:i/>
                <w:iCs/>
              </w:rPr>
            </w:pPr>
          </w:p>
        </w:tc>
      </w:tr>
    </w:tbl>
    <w:p w:rsidR="00C22363" w:rsidRDefault="00C22363">
      <w:pPr>
        <w:widowControl/>
      </w:pPr>
    </w:p>
    <w:p w:rsidR="00C22363" w:rsidRDefault="00C22363">
      <w:pPr>
        <w:widowControl/>
      </w:pPr>
    </w:p>
    <w:tbl>
      <w:tblPr>
        <w:tblW w:w="0" w:type="auto"/>
        <w:tblLayout w:type="fixed"/>
        <w:tblLook w:val="0000"/>
      </w:tblPr>
      <w:tblGrid>
        <w:gridCol w:w="675"/>
        <w:gridCol w:w="8181"/>
      </w:tblGrid>
      <w:tr w:rsidR="00C22363" w:rsidTr="00404CE2">
        <w:trPr>
          <w:cantSplit/>
          <w:trHeight w:val="3228"/>
        </w:trPr>
        <w:tc>
          <w:tcPr>
            <w:tcW w:w="675" w:type="dxa"/>
            <w:tcBorders>
              <w:top w:val="nil"/>
              <w:left w:val="nil"/>
              <w:right w:val="nil"/>
            </w:tcBorders>
          </w:tcPr>
          <w:p w:rsidR="00C22363" w:rsidRDefault="00C22363">
            <w:pPr>
              <w:widowControl/>
              <w:rPr>
                <w:b/>
                <w:bCs/>
              </w:rPr>
            </w:pPr>
            <w:r>
              <w:rPr>
                <w:b/>
                <w:bCs/>
              </w:rPr>
              <w:t>V.</w:t>
            </w:r>
          </w:p>
        </w:tc>
        <w:tc>
          <w:tcPr>
            <w:tcW w:w="8181" w:type="dxa"/>
            <w:tcBorders>
              <w:top w:val="nil"/>
              <w:left w:val="nil"/>
              <w:right w:val="nil"/>
            </w:tcBorders>
          </w:tcPr>
          <w:p w:rsidR="00C22363" w:rsidRDefault="00C22363">
            <w:pPr>
              <w:widowControl/>
              <w:rPr>
                <w:b/>
                <w:bCs/>
              </w:rPr>
            </w:pPr>
            <w:r>
              <w:rPr>
                <w:b/>
                <w:bCs/>
              </w:rPr>
              <w:t>EVALUATION PROCESS/GRADING SYSTEM:</w:t>
            </w:r>
          </w:p>
          <w:p w:rsidR="00CB0D8D" w:rsidRDefault="00CB0D8D" w:rsidP="00CB0D8D">
            <w:pPr>
              <w:rPr>
                <w:b/>
              </w:rPr>
            </w:pPr>
          </w:p>
          <w:p w:rsidR="00CB0D8D" w:rsidRDefault="00CB0D8D" w:rsidP="00CB0D8D">
            <w:pPr>
              <w:rPr>
                <w:b/>
              </w:rPr>
            </w:pPr>
            <w:r>
              <w:rPr>
                <w:b/>
              </w:rPr>
              <w:t xml:space="preserve">Students in the OTA/PTA program must successfully complete this course with a minimum C grade (60%) as partial fulfillment of the OTA/PTA diploma. </w:t>
            </w:r>
          </w:p>
          <w:p w:rsidR="00CB0D8D" w:rsidRDefault="00CB0D8D" w:rsidP="00CB0D8D">
            <w:pPr>
              <w:rPr>
                <w:b/>
              </w:rPr>
            </w:pPr>
          </w:p>
          <w:p w:rsidR="0080554C" w:rsidRDefault="0080554C" w:rsidP="00BB7959">
            <w:pPr>
              <w:pStyle w:val="Heading4"/>
              <w:numPr>
                <w:ilvl w:val="0"/>
                <w:numId w:val="11"/>
              </w:numPr>
              <w:spacing w:before="0" w:after="0"/>
              <w:ind w:left="405" w:hanging="360"/>
              <w:rPr>
                <w:rFonts w:ascii="Arial" w:hAnsi="Arial" w:cs="Arial"/>
                <w:b w:val="0"/>
                <w:sz w:val="22"/>
                <w:szCs w:val="22"/>
              </w:rPr>
            </w:pPr>
            <w:r w:rsidRPr="0080554C">
              <w:rPr>
                <w:rFonts w:ascii="Arial" w:hAnsi="Arial" w:cs="Arial"/>
                <w:b w:val="0"/>
                <w:sz w:val="22"/>
                <w:szCs w:val="22"/>
              </w:rPr>
              <w:t>COURSE EVALUATION</w:t>
            </w:r>
          </w:p>
          <w:p w:rsidR="00BB7959" w:rsidRDefault="00BB7959" w:rsidP="00BB7959"/>
          <w:p w:rsidR="001944BC" w:rsidRPr="001D5640" w:rsidRDefault="001944BC" w:rsidP="001944BC">
            <w:r w:rsidRPr="001D5640">
              <w:t>Icebreaker                                   </w:t>
            </w:r>
            <w:r w:rsidRPr="001D5640">
              <w:tab/>
              <w:t xml:space="preserve">  5%</w:t>
            </w:r>
          </w:p>
          <w:p w:rsidR="001944BC" w:rsidRPr="001D5640" w:rsidRDefault="001944BC" w:rsidP="001944BC">
            <w:r w:rsidRPr="001D5640">
              <w:t>Case Study #2                                  </w:t>
            </w:r>
            <w:r w:rsidRPr="001D5640">
              <w:tab/>
              <w:t>20%</w:t>
            </w:r>
          </w:p>
          <w:p w:rsidR="001944BC" w:rsidRPr="001D5640" w:rsidRDefault="001944BC" w:rsidP="001944BC">
            <w:r w:rsidRPr="001D5640">
              <w:t>Case Study #3                                  </w:t>
            </w:r>
            <w:r w:rsidRPr="001D5640">
              <w:tab/>
              <w:t>20%</w:t>
            </w:r>
          </w:p>
          <w:p w:rsidR="001944BC" w:rsidRPr="001D5640" w:rsidRDefault="001944BC" w:rsidP="001944BC">
            <w:r w:rsidRPr="001D5640">
              <w:t>Case Study #4                                  </w:t>
            </w:r>
            <w:r w:rsidRPr="001D5640">
              <w:tab/>
              <w:t>25%</w:t>
            </w:r>
          </w:p>
          <w:p w:rsidR="001944BC" w:rsidRPr="001D5640" w:rsidRDefault="001944BC" w:rsidP="001944BC">
            <w:r w:rsidRPr="001D5640">
              <w:t>*Self/Peer Evaluations                       </w:t>
            </w:r>
            <w:r w:rsidRPr="001D5640">
              <w:tab/>
              <w:t>10%</w:t>
            </w:r>
          </w:p>
          <w:p w:rsidR="001944BC" w:rsidRPr="001D5640" w:rsidRDefault="001944BC" w:rsidP="001944BC">
            <w:pPr>
              <w:rPr>
                <w:u w:val="single"/>
              </w:rPr>
            </w:pPr>
            <w:r w:rsidRPr="001D5640">
              <w:rPr>
                <w:u w:val="single"/>
              </w:rPr>
              <w:t>*Reflection Assignments                   </w:t>
            </w:r>
            <w:r w:rsidRPr="001D5640">
              <w:rPr>
                <w:u w:val="single"/>
              </w:rPr>
              <w:tab/>
              <w:t>20%</w:t>
            </w:r>
          </w:p>
          <w:p w:rsidR="001944BC" w:rsidRPr="001D5640" w:rsidRDefault="001944BC" w:rsidP="001944BC">
            <w:pPr>
              <w:pStyle w:val="Heading3"/>
              <w:rPr>
                <w:u w:val="none"/>
              </w:rPr>
            </w:pPr>
          </w:p>
          <w:p w:rsidR="001944BC" w:rsidRPr="001D5640" w:rsidRDefault="001944BC" w:rsidP="001944BC">
            <w:pPr>
              <w:pStyle w:val="Header"/>
              <w:tabs>
                <w:tab w:val="left" w:pos="3501"/>
              </w:tabs>
              <w:rPr>
                <w:rFonts w:eastAsia="Calibri"/>
              </w:rPr>
            </w:pPr>
            <w:r w:rsidRPr="001D5640">
              <w:t>Total                                                </w:t>
            </w:r>
            <w:r w:rsidRPr="001D5640">
              <w:tab/>
              <w:t>100%</w:t>
            </w:r>
          </w:p>
          <w:p w:rsidR="00C22363" w:rsidRDefault="00C22363" w:rsidP="00AD44BE">
            <w:pPr>
              <w:ind w:left="405"/>
            </w:pPr>
          </w:p>
        </w:tc>
      </w:tr>
      <w:tr w:rsidR="00404CE2" w:rsidTr="00404CE2">
        <w:trPr>
          <w:cantSplit/>
          <w:trHeight w:val="1584"/>
        </w:trPr>
        <w:tc>
          <w:tcPr>
            <w:tcW w:w="675" w:type="dxa"/>
            <w:tcBorders>
              <w:left w:val="nil"/>
              <w:right w:val="nil"/>
            </w:tcBorders>
          </w:tcPr>
          <w:p w:rsidR="00404CE2" w:rsidRDefault="00404CE2" w:rsidP="00404CE2">
            <w:pPr>
              <w:rPr>
                <w:b/>
                <w:bCs/>
              </w:rPr>
            </w:pPr>
          </w:p>
        </w:tc>
        <w:tc>
          <w:tcPr>
            <w:tcW w:w="8181" w:type="dxa"/>
            <w:tcBorders>
              <w:left w:val="nil"/>
              <w:right w:val="nil"/>
            </w:tcBorders>
          </w:tcPr>
          <w:p w:rsidR="00404CE2" w:rsidRDefault="00404CE2">
            <w:pPr>
              <w:tabs>
                <w:tab w:val="left" w:pos="-1440"/>
              </w:tabs>
              <w:ind w:left="405"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04CE2" w:rsidRDefault="00404CE2">
            <w:pPr>
              <w:ind w:left="405" w:hanging="405"/>
            </w:pPr>
          </w:p>
          <w:p w:rsidR="00404CE2" w:rsidRDefault="00404CE2" w:rsidP="00404CE2">
            <w:pPr>
              <w:numPr>
                <w:ilvl w:val="0"/>
                <w:numId w:val="1"/>
              </w:numPr>
              <w:tabs>
                <w:tab w:val="clear" w:pos="1440"/>
                <w:tab w:val="left" w:pos="-1440"/>
              </w:tabs>
              <w:ind w:left="405" w:hanging="405"/>
              <w:rPr>
                <w:b/>
                <w:bCs/>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404CE2" w:rsidTr="00404CE2">
        <w:trPr>
          <w:cantSplit/>
          <w:trHeight w:val="4344"/>
        </w:trPr>
        <w:tc>
          <w:tcPr>
            <w:tcW w:w="675" w:type="dxa"/>
            <w:tcBorders>
              <w:left w:val="nil"/>
              <w:bottom w:val="nil"/>
              <w:right w:val="nil"/>
            </w:tcBorders>
          </w:tcPr>
          <w:p w:rsidR="00404CE2" w:rsidRDefault="00404CE2" w:rsidP="00404CE2">
            <w:pPr>
              <w:rPr>
                <w:b/>
                <w:bCs/>
              </w:rPr>
            </w:pPr>
          </w:p>
        </w:tc>
        <w:tc>
          <w:tcPr>
            <w:tcW w:w="8181" w:type="dxa"/>
            <w:tcBorders>
              <w:left w:val="nil"/>
              <w:bottom w:val="nil"/>
              <w:right w:val="nil"/>
            </w:tcBorders>
          </w:tcPr>
          <w:p w:rsidR="00404CE2" w:rsidRDefault="00404CE2">
            <w:pPr>
              <w:tabs>
                <w:tab w:val="left" w:pos="-1440"/>
              </w:tabs>
              <w:ind w:left="405" w:hanging="405"/>
            </w:pPr>
          </w:p>
          <w:p w:rsidR="00404CE2" w:rsidRDefault="00404CE2">
            <w:pPr>
              <w:numPr>
                <w:ilvl w:val="0"/>
                <w:numId w:val="1"/>
              </w:numPr>
              <w:tabs>
                <w:tab w:val="clear" w:pos="1440"/>
                <w:tab w:val="left" w:pos="-144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404CE2" w:rsidRDefault="00404CE2">
            <w:pPr>
              <w:ind w:left="405" w:hanging="405"/>
            </w:pPr>
          </w:p>
          <w:p w:rsidR="00404CE2" w:rsidRDefault="00404CE2" w:rsidP="00C41E34">
            <w:pPr>
              <w:numPr>
                <w:ilvl w:val="0"/>
                <w:numId w:val="1"/>
              </w:numPr>
              <w:tabs>
                <w:tab w:val="clear" w:pos="1440"/>
              </w:tabs>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404CE2" w:rsidRDefault="00404CE2" w:rsidP="00C41E34">
            <w:pPr>
              <w:numPr>
                <w:ilvl w:val="0"/>
                <w:numId w:val="1"/>
              </w:numPr>
              <w:tabs>
                <w:tab w:val="clear" w:pos="1440"/>
              </w:tabs>
              <w:ind w:left="405" w:hanging="405"/>
            </w:pPr>
            <w:r>
              <w:t>A p</w:t>
            </w:r>
            <w:r w:rsidR="00CB0D8D">
              <w:t>assing grade in this course is 6</w:t>
            </w:r>
            <w:r>
              <w:t>0%</w:t>
            </w:r>
            <w:r w:rsidRPr="00810DDF">
              <w:t>.</w:t>
            </w:r>
            <w:r>
              <w:t xml:space="preserve"> There are no supplementa</w:t>
            </w:r>
            <w:r w:rsidR="00CB0D8D">
              <w:t>l exams for final grades below 6</w:t>
            </w:r>
            <w:r>
              <w:t>0%.</w:t>
            </w:r>
            <w:r>
              <w:br/>
            </w:r>
          </w:p>
        </w:tc>
      </w:tr>
      <w:tr w:rsidR="00C22363">
        <w:trPr>
          <w:cantSplit/>
        </w:trPr>
        <w:tc>
          <w:tcPr>
            <w:tcW w:w="675" w:type="dxa"/>
            <w:tcBorders>
              <w:top w:val="nil"/>
              <w:left w:val="nil"/>
              <w:bottom w:val="nil"/>
              <w:right w:val="nil"/>
            </w:tcBorders>
          </w:tcPr>
          <w:p w:rsidR="00C22363" w:rsidRDefault="00C22363">
            <w:pPr>
              <w:pStyle w:val="EnvelopeReturn"/>
              <w:widowControl/>
            </w:pPr>
          </w:p>
        </w:tc>
        <w:tc>
          <w:tcPr>
            <w:tcW w:w="8181" w:type="dxa"/>
            <w:tcBorders>
              <w:top w:val="nil"/>
              <w:left w:val="nil"/>
              <w:bottom w:val="nil"/>
              <w:right w:val="nil"/>
            </w:tcBorders>
          </w:tcPr>
          <w:p w:rsidR="00C22363" w:rsidRDefault="00C22363">
            <w:pPr>
              <w:widowControl/>
            </w:pPr>
            <w:r>
              <w:t>The following semester grades will be assigned to students in post-secondary courses:</w:t>
            </w:r>
          </w:p>
        </w:tc>
      </w:tr>
    </w:tbl>
    <w:p w:rsidR="00C22363" w:rsidRDefault="00C22363">
      <w:pPr>
        <w:widowControl/>
      </w:pPr>
    </w:p>
    <w:tbl>
      <w:tblPr>
        <w:tblW w:w="0" w:type="auto"/>
        <w:tblLayout w:type="fixed"/>
        <w:tblLook w:val="0000"/>
      </w:tblPr>
      <w:tblGrid>
        <w:gridCol w:w="675"/>
        <w:gridCol w:w="1701"/>
        <w:gridCol w:w="4678"/>
        <w:gridCol w:w="1802"/>
      </w:tblGrid>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jc w:val="center"/>
            </w:pPr>
          </w:p>
          <w:p w:rsidR="00C22363" w:rsidRDefault="00C22363">
            <w:pPr>
              <w:pStyle w:val="Heading2"/>
              <w:widowControl/>
              <w:rPr>
                <w:b w:val="0"/>
                <w:bCs w:val="0"/>
                <w:u w:val="single"/>
              </w:rPr>
            </w:pPr>
            <w:r>
              <w:rPr>
                <w:b w:val="0"/>
                <w:bCs w:val="0"/>
                <w:u w:val="single"/>
              </w:rPr>
              <w:t>Grade</w:t>
            </w:r>
          </w:p>
        </w:tc>
        <w:tc>
          <w:tcPr>
            <w:tcW w:w="4678" w:type="dxa"/>
            <w:tcBorders>
              <w:top w:val="nil"/>
              <w:left w:val="nil"/>
              <w:bottom w:val="nil"/>
              <w:right w:val="nil"/>
            </w:tcBorders>
          </w:tcPr>
          <w:p w:rsidR="00C22363" w:rsidRDefault="00C22363">
            <w:pPr>
              <w:widowControl/>
              <w:jc w:val="center"/>
            </w:pPr>
          </w:p>
          <w:p w:rsidR="00C22363" w:rsidRDefault="00C22363">
            <w:pPr>
              <w:pStyle w:val="Heading1"/>
              <w:widowControl/>
              <w:rPr>
                <w:b w:val="0"/>
                <w:bCs w:val="0"/>
              </w:rPr>
            </w:pPr>
            <w:r>
              <w:rPr>
                <w:b w:val="0"/>
                <w:bCs w:val="0"/>
              </w:rPr>
              <w:t>Definition</w:t>
            </w:r>
          </w:p>
        </w:tc>
        <w:tc>
          <w:tcPr>
            <w:tcW w:w="1802" w:type="dxa"/>
            <w:tcBorders>
              <w:top w:val="nil"/>
              <w:left w:val="nil"/>
              <w:bottom w:val="nil"/>
              <w:right w:val="nil"/>
            </w:tcBorders>
          </w:tcPr>
          <w:p w:rsidR="00C22363" w:rsidRDefault="00C22363">
            <w:pPr>
              <w:pStyle w:val="BodyText"/>
              <w:widowControl/>
            </w:pPr>
            <w:r>
              <w:t xml:space="preserve">Grade Point </w:t>
            </w:r>
            <w:r>
              <w:rPr>
                <w:u w:val="single"/>
              </w:rPr>
              <w:t>Equivalent</w:t>
            </w:r>
          </w:p>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A+</w:t>
            </w:r>
          </w:p>
        </w:tc>
        <w:tc>
          <w:tcPr>
            <w:tcW w:w="4678" w:type="dxa"/>
            <w:tcBorders>
              <w:top w:val="nil"/>
              <w:left w:val="nil"/>
              <w:bottom w:val="nil"/>
              <w:right w:val="nil"/>
            </w:tcBorders>
          </w:tcPr>
          <w:p w:rsidR="00C22363" w:rsidRDefault="00C22363">
            <w:pPr>
              <w:widowControl/>
              <w:jc w:val="center"/>
            </w:pPr>
            <w:r>
              <w:t>90 – 100%</w:t>
            </w:r>
          </w:p>
        </w:tc>
        <w:tc>
          <w:tcPr>
            <w:tcW w:w="1802" w:type="dxa"/>
            <w:vMerge w:val="restart"/>
            <w:tcBorders>
              <w:top w:val="nil"/>
              <w:left w:val="nil"/>
              <w:bottom w:val="nil"/>
              <w:right w:val="nil"/>
            </w:tcBorders>
            <w:vAlign w:val="center"/>
          </w:tcPr>
          <w:p w:rsidR="00C22363" w:rsidRDefault="00C22363">
            <w:pPr>
              <w:widowControl/>
              <w:jc w:val="center"/>
            </w:pPr>
            <w:r>
              <w:t>4.00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A</w:t>
            </w:r>
          </w:p>
        </w:tc>
        <w:tc>
          <w:tcPr>
            <w:tcW w:w="4678" w:type="dxa"/>
            <w:tcBorders>
              <w:top w:val="nil"/>
              <w:left w:val="nil"/>
              <w:bottom w:val="nil"/>
              <w:right w:val="nil"/>
            </w:tcBorders>
          </w:tcPr>
          <w:p w:rsidR="00C22363" w:rsidRDefault="00C22363">
            <w:pPr>
              <w:widowControl/>
              <w:jc w:val="center"/>
            </w:pPr>
            <w:r>
              <w:t>80 – 89%</w:t>
            </w:r>
          </w:p>
        </w:tc>
        <w:tc>
          <w:tcPr>
            <w:tcW w:w="1802" w:type="dxa"/>
            <w:vMerge/>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B</w:t>
            </w:r>
          </w:p>
        </w:tc>
        <w:tc>
          <w:tcPr>
            <w:tcW w:w="4678" w:type="dxa"/>
            <w:tcBorders>
              <w:top w:val="nil"/>
              <w:left w:val="nil"/>
              <w:bottom w:val="nil"/>
              <w:right w:val="nil"/>
            </w:tcBorders>
          </w:tcPr>
          <w:p w:rsidR="00C22363" w:rsidRDefault="00C22363">
            <w:pPr>
              <w:widowControl/>
              <w:jc w:val="center"/>
            </w:pPr>
            <w:r>
              <w:t>70 - 79%</w:t>
            </w:r>
          </w:p>
        </w:tc>
        <w:tc>
          <w:tcPr>
            <w:tcW w:w="1802" w:type="dxa"/>
            <w:tcBorders>
              <w:top w:val="nil"/>
              <w:left w:val="nil"/>
              <w:bottom w:val="nil"/>
              <w:right w:val="nil"/>
            </w:tcBorders>
          </w:tcPr>
          <w:p w:rsidR="00C22363" w:rsidRDefault="00C22363">
            <w:pPr>
              <w:widowControl/>
              <w:jc w:val="center"/>
            </w:pPr>
            <w:r>
              <w:t>3.00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C</w:t>
            </w:r>
          </w:p>
        </w:tc>
        <w:tc>
          <w:tcPr>
            <w:tcW w:w="4678" w:type="dxa"/>
            <w:tcBorders>
              <w:top w:val="nil"/>
              <w:left w:val="nil"/>
              <w:bottom w:val="nil"/>
              <w:right w:val="nil"/>
            </w:tcBorders>
          </w:tcPr>
          <w:p w:rsidR="00C22363" w:rsidRDefault="00C22363">
            <w:pPr>
              <w:widowControl/>
              <w:jc w:val="center"/>
            </w:pPr>
            <w:r>
              <w:t>60 - 69%</w:t>
            </w:r>
          </w:p>
        </w:tc>
        <w:tc>
          <w:tcPr>
            <w:tcW w:w="1802" w:type="dxa"/>
            <w:tcBorders>
              <w:top w:val="nil"/>
              <w:left w:val="nil"/>
              <w:bottom w:val="nil"/>
              <w:right w:val="nil"/>
            </w:tcBorders>
          </w:tcPr>
          <w:p w:rsidR="00C22363" w:rsidRDefault="00C22363">
            <w:pPr>
              <w:widowControl/>
              <w:jc w:val="center"/>
            </w:pPr>
            <w:r>
              <w:t>2.00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D</w:t>
            </w:r>
          </w:p>
        </w:tc>
        <w:tc>
          <w:tcPr>
            <w:tcW w:w="4678" w:type="dxa"/>
            <w:tcBorders>
              <w:top w:val="nil"/>
              <w:left w:val="nil"/>
              <w:bottom w:val="nil"/>
              <w:right w:val="nil"/>
            </w:tcBorders>
          </w:tcPr>
          <w:p w:rsidR="00C22363" w:rsidRDefault="00C22363">
            <w:pPr>
              <w:widowControl/>
              <w:jc w:val="center"/>
            </w:pPr>
            <w:r>
              <w:t>50 – 59%</w:t>
            </w:r>
          </w:p>
        </w:tc>
        <w:tc>
          <w:tcPr>
            <w:tcW w:w="1802" w:type="dxa"/>
            <w:tcBorders>
              <w:top w:val="nil"/>
              <w:left w:val="nil"/>
              <w:bottom w:val="nil"/>
              <w:right w:val="nil"/>
            </w:tcBorders>
          </w:tcPr>
          <w:p w:rsidR="00C22363" w:rsidRDefault="00C22363">
            <w:pPr>
              <w:widowControl/>
              <w:jc w:val="center"/>
            </w:pPr>
            <w:r>
              <w:t>1.00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F (Fail)</w:t>
            </w:r>
          </w:p>
        </w:tc>
        <w:tc>
          <w:tcPr>
            <w:tcW w:w="4678" w:type="dxa"/>
            <w:tcBorders>
              <w:top w:val="nil"/>
              <w:left w:val="nil"/>
              <w:bottom w:val="nil"/>
              <w:right w:val="nil"/>
            </w:tcBorders>
          </w:tcPr>
          <w:p w:rsidR="00C22363" w:rsidRDefault="00C22363">
            <w:pPr>
              <w:widowControl/>
              <w:jc w:val="center"/>
            </w:pPr>
            <w:r>
              <w:t>49% and below</w:t>
            </w:r>
          </w:p>
        </w:tc>
        <w:tc>
          <w:tcPr>
            <w:tcW w:w="1802" w:type="dxa"/>
            <w:tcBorders>
              <w:top w:val="nil"/>
              <w:left w:val="nil"/>
              <w:bottom w:val="nil"/>
              <w:right w:val="nil"/>
            </w:tcBorders>
          </w:tcPr>
          <w:p w:rsidR="00C22363" w:rsidRDefault="00C22363">
            <w:pPr>
              <w:widowControl/>
              <w:jc w:val="center"/>
            </w:pPr>
            <w:r>
              <w:t>0.00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p>
          <w:p w:rsidR="00C22363" w:rsidRDefault="00C22363">
            <w:pPr>
              <w:widowControl/>
            </w:pPr>
          </w:p>
        </w:tc>
        <w:tc>
          <w:tcPr>
            <w:tcW w:w="4678" w:type="dxa"/>
            <w:tcBorders>
              <w:top w:val="nil"/>
              <w:left w:val="nil"/>
              <w:bottom w:val="nil"/>
              <w:right w:val="nil"/>
            </w:tcBorders>
          </w:tcPr>
          <w:p w:rsidR="00C22363" w:rsidRDefault="00C22363">
            <w:pPr>
              <w:widowControl/>
            </w:pP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CR (Credit)</w:t>
            </w:r>
          </w:p>
        </w:tc>
        <w:tc>
          <w:tcPr>
            <w:tcW w:w="4678" w:type="dxa"/>
            <w:tcBorders>
              <w:top w:val="nil"/>
              <w:left w:val="nil"/>
              <w:bottom w:val="nil"/>
              <w:right w:val="nil"/>
            </w:tcBorders>
          </w:tcPr>
          <w:p w:rsidR="00C22363" w:rsidRDefault="00C22363">
            <w:pPr>
              <w:widowControl/>
            </w:pPr>
            <w:r>
              <w:t>Credit for diploma requirements has been awarded.</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S</w:t>
            </w:r>
          </w:p>
        </w:tc>
        <w:tc>
          <w:tcPr>
            <w:tcW w:w="4678" w:type="dxa"/>
            <w:tcBorders>
              <w:top w:val="nil"/>
              <w:left w:val="nil"/>
              <w:bottom w:val="nil"/>
              <w:right w:val="nil"/>
            </w:tcBorders>
          </w:tcPr>
          <w:p w:rsidR="00C22363" w:rsidRDefault="00C22363">
            <w:pPr>
              <w:widowControl/>
            </w:pPr>
            <w:r>
              <w:t>Satisfactory achievement in field /clinical placement or non-graded subject area.</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U</w:t>
            </w:r>
          </w:p>
        </w:tc>
        <w:tc>
          <w:tcPr>
            <w:tcW w:w="4678" w:type="dxa"/>
            <w:tcBorders>
              <w:top w:val="nil"/>
              <w:left w:val="nil"/>
              <w:bottom w:val="nil"/>
              <w:right w:val="nil"/>
            </w:tcBorders>
          </w:tcPr>
          <w:p w:rsidR="00C22363" w:rsidRDefault="00C22363">
            <w:pPr>
              <w:widowControl/>
            </w:pPr>
            <w:r>
              <w:t>Unsatisfactory achievement in field/clinical placement or non-graded subject area.</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X</w:t>
            </w:r>
          </w:p>
        </w:tc>
        <w:tc>
          <w:tcPr>
            <w:tcW w:w="4678" w:type="dxa"/>
            <w:tcBorders>
              <w:top w:val="nil"/>
              <w:left w:val="nil"/>
              <w:bottom w:val="nil"/>
              <w:right w:val="nil"/>
            </w:tcBorders>
          </w:tcPr>
          <w:p w:rsidR="00C22363" w:rsidRDefault="00C22363">
            <w:pPr>
              <w:widowControl/>
            </w:pPr>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NR</w:t>
            </w:r>
          </w:p>
        </w:tc>
        <w:tc>
          <w:tcPr>
            <w:tcW w:w="4678" w:type="dxa"/>
            <w:tcBorders>
              <w:top w:val="nil"/>
              <w:left w:val="nil"/>
              <w:bottom w:val="nil"/>
              <w:right w:val="nil"/>
            </w:tcBorders>
          </w:tcPr>
          <w:p w:rsidR="00C22363" w:rsidRDefault="00C22363">
            <w:pPr>
              <w:widowControl/>
            </w:pPr>
            <w:r>
              <w:t xml:space="preserve">Grade not reported to Registrar's office.  </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W</w:t>
            </w:r>
          </w:p>
        </w:tc>
        <w:tc>
          <w:tcPr>
            <w:tcW w:w="4678" w:type="dxa"/>
            <w:tcBorders>
              <w:top w:val="nil"/>
              <w:left w:val="nil"/>
              <w:bottom w:val="nil"/>
              <w:right w:val="nil"/>
            </w:tcBorders>
          </w:tcPr>
          <w:p w:rsidR="00C22363" w:rsidRDefault="00C22363">
            <w:pPr>
              <w:widowControl/>
            </w:pPr>
            <w:r>
              <w:t>Student has withdrawn from the course without academic penalty.</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p>
        </w:tc>
        <w:tc>
          <w:tcPr>
            <w:tcW w:w="4678" w:type="dxa"/>
            <w:tcBorders>
              <w:top w:val="nil"/>
              <w:left w:val="nil"/>
              <w:bottom w:val="nil"/>
              <w:right w:val="nil"/>
            </w:tcBorders>
          </w:tcPr>
          <w:p w:rsidR="00C22363" w:rsidRDefault="00C22363">
            <w:pPr>
              <w:widowControl/>
            </w:pP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8181" w:type="dxa"/>
            <w:gridSpan w:val="3"/>
            <w:tcBorders>
              <w:top w:val="nil"/>
              <w:left w:val="nil"/>
              <w:bottom w:val="nil"/>
              <w:right w:val="nil"/>
            </w:tcBorders>
          </w:tcPr>
          <w:p w:rsidR="00C22363" w:rsidRDefault="00C22363">
            <w:pPr>
              <w:widowControl/>
            </w:pPr>
            <w:r>
              <w:rPr>
                <w:b/>
                <w:bCs/>
              </w:rPr>
              <w:t xml:space="preserve">Note:  </w:t>
            </w:r>
            <w:r>
              <w:t>For such reasons as program certification or program articulation, certain courses require minimums of greater than 50% and/or have mandatory components to achieve a passing grade.</w:t>
            </w:r>
          </w:p>
          <w:p w:rsidR="00C22363" w:rsidRDefault="00C22363">
            <w:pPr>
              <w:widowControl/>
            </w:pPr>
          </w:p>
          <w:p w:rsidR="00C22363" w:rsidRDefault="00C22363">
            <w:pPr>
              <w:widowControl/>
            </w:pPr>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EC384E" w:rsidRDefault="00EC384E">
            <w:pPr>
              <w:widowControl/>
            </w:pPr>
          </w:p>
          <w:p w:rsidR="00EC384E" w:rsidRDefault="00EC384E">
            <w:pPr>
              <w:widowControl/>
            </w:pPr>
          </w:p>
        </w:tc>
      </w:tr>
    </w:tbl>
    <w:p w:rsidR="004B21ED" w:rsidRDefault="004B21ED">
      <w:pPr>
        <w:widowControl/>
      </w:pPr>
    </w:p>
    <w:p w:rsidR="00C22363" w:rsidRDefault="004B21ED">
      <w:pPr>
        <w:widowControl/>
      </w:pPr>
      <w:r>
        <w:br w:type="page"/>
      </w:r>
    </w:p>
    <w:p w:rsidR="00C609EF" w:rsidRPr="00381E68" w:rsidRDefault="00C609EF" w:rsidP="00C609EF">
      <w:pPr>
        <w:pStyle w:val="PlainText"/>
        <w:rPr>
          <w:rFonts w:ascii="Arial" w:hAnsi="Arial" w:cs="Arial"/>
          <w:b/>
          <w:i/>
          <w:sz w:val="22"/>
          <w:szCs w:val="22"/>
        </w:rPr>
      </w:pPr>
      <w:r w:rsidRPr="00381E6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C609EF" w:rsidRPr="00381E68" w:rsidRDefault="00C609EF" w:rsidP="00C609EF"/>
    <w:p w:rsidR="00C609EF" w:rsidRPr="00381E68" w:rsidRDefault="00C609EF" w:rsidP="00C609EF"/>
    <w:tbl>
      <w:tblPr>
        <w:tblW w:w="8838" w:type="dxa"/>
        <w:tblLayout w:type="fixed"/>
        <w:tblLook w:val="0000"/>
      </w:tblPr>
      <w:tblGrid>
        <w:gridCol w:w="648"/>
        <w:gridCol w:w="8190"/>
      </w:tblGrid>
      <w:tr w:rsidR="00C609EF" w:rsidRPr="00381E68" w:rsidTr="00EC384E">
        <w:trPr>
          <w:cantSplit/>
        </w:trPr>
        <w:tc>
          <w:tcPr>
            <w:tcW w:w="648" w:type="dxa"/>
          </w:tcPr>
          <w:p w:rsidR="00C609EF" w:rsidRPr="00381E68" w:rsidRDefault="00C609EF" w:rsidP="00B9617E">
            <w:pPr>
              <w:rPr>
                <w:b/>
              </w:rPr>
            </w:pPr>
            <w:r w:rsidRPr="00381E68">
              <w:rPr>
                <w:b/>
              </w:rPr>
              <w:t>VI</w:t>
            </w:r>
          </w:p>
        </w:tc>
        <w:tc>
          <w:tcPr>
            <w:tcW w:w="8190" w:type="dxa"/>
          </w:tcPr>
          <w:p w:rsidR="00C609EF" w:rsidRPr="00381E68" w:rsidRDefault="00C609EF" w:rsidP="00B9617E">
            <w:pPr>
              <w:rPr>
                <w:b/>
              </w:rPr>
            </w:pPr>
            <w:r w:rsidRPr="00381E68">
              <w:rPr>
                <w:b/>
              </w:rPr>
              <w:t>SPECIAL NOTES:</w:t>
            </w:r>
          </w:p>
          <w:p w:rsidR="00C609EF" w:rsidRPr="00381E68" w:rsidRDefault="00C609EF" w:rsidP="00B9617E"/>
        </w:tc>
      </w:tr>
      <w:tr w:rsidR="00C609EF" w:rsidRPr="00381E68" w:rsidTr="00EC384E">
        <w:trPr>
          <w:cantSplit/>
        </w:trPr>
        <w:tc>
          <w:tcPr>
            <w:tcW w:w="648" w:type="dxa"/>
          </w:tcPr>
          <w:p w:rsidR="00C609EF" w:rsidRPr="00381E68" w:rsidRDefault="00C609EF" w:rsidP="00B9617E"/>
        </w:tc>
        <w:tc>
          <w:tcPr>
            <w:tcW w:w="8190" w:type="dxa"/>
          </w:tcPr>
          <w:p w:rsidR="00C609EF" w:rsidRPr="00381E68" w:rsidRDefault="00C609EF" w:rsidP="00B9617E">
            <w:r w:rsidRPr="00381E68">
              <w:rPr>
                <w:u w:val="single"/>
              </w:rPr>
              <w:t>Course Outline Amendments</w:t>
            </w:r>
            <w:r w:rsidRPr="00381E68">
              <w:t>:</w:t>
            </w:r>
          </w:p>
          <w:p w:rsidR="00C609EF" w:rsidRPr="00381E68" w:rsidRDefault="00C609EF" w:rsidP="00B9617E">
            <w:r w:rsidRPr="00381E68">
              <w:t>The professor reserves the right to change the information contained in this course outline depending on the needs of the learner and the availability of resources.</w:t>
            </w:r>
          </w:p>
          <w:p w:rsidR="00C609EF" w:rsidRPr="00381E68" w:rsidRDefault="00C609EF" w:rsidP="00B9617E"/>
        </w:tc>
      </w:tr>
      <w:tr w:rsidR="00C609EF" w:rsidRPr="00381E68" w:rsidTr="00EC384E">
        <w:trPr>
          <w:cantSplit/>
        </w:trPr>
        <w:tc>
          <w:tcPr>
            <w:tcW w:w="648" w:type="dxa"/>
          </w:tcPr>
          <w:p w:rsidR="00C609EF" w:rsidRPr="00381E68" w:rsidRDefault="00C609EF" w:rsidP="00B9617E"/>
        </w:tc>
        <w:tc>
          <w:tcPr>
            <w:tcW w:w="8190" w:type="dxa"/>
          </w:tcPr>
          <w:p w:rsidR="00C609EF" w:rsidRPr="00381E68" w:rsidRDefault="00C609EF" w:rsidP="00B9617E">
            <w:r w:rsidRPr="00381E68">
              <w:rPr>
                <w:u w:val="single"/>
              </w:rPr>
              <w:t>Retention of Course Outlines</w:t>
            </w:r>
            <w:r w:rsidRPr="00381E68">
              <w:t>:</w:t>
            </w:r>
          </w:p>
          <w:p w:rsidR="00C609EF" w:rsidRPr="00381E68" w:rsidRDefault="00C609EF" w:rsidP="00B9617E">
            <w:r w:rsidRPr="00381E68">
              <w:t>It is the responsibility of the student to retain all course outlines for possible future use in acquiring advanced standing at other postsecondary institutions.</w:t>
            </w:r>
          </w:p>
          <w:p w:rsidR="00C609EF" w:rsidRPr="00381E68" w:rsidRDefault="00C609EF" w:rsidP="00B9617E"/>
        </w:tc>
      </w:tr>
      <w:tr w:rsidR="00C609EF" w:rsidRPr="00381E68" w:rsidTr="00EC384E">
        <w:trPr>
          <w:cantSplit/>
        </w:trPr>
        <w:tc>
          <w:tcPr>
            <w:tcW w:w="648" w:type="dxa"/>
          </w:tcPr>
          <w:p w:rsidR="00C609EF" w:rsidRPr="00381E68" w:rsidRDefault="00C609EF" w:rsidP="00B9617E"/>
        </w:tc>
        <w:tc>
          <w:tcPr>
            <w:tcW w:w="8190" w:type="dxa"/>
          </w:tcPr>
          <w:p w:rsidR="00C609EF" w:rsidRPr="00381E68" w:rsidRDefault="00C609EF" w:rsidP="00B9617E">
            <w:pPr>
              <w:rPr>
                <w:b/>
              </w:rPr>
            </w:pPr>
            <w:r w:rsidRPr="00381E68">
              <w:rPr>
                <w:u w:val="single"/>
              </w:rPr>
              <w:t>Prior Learning Assessment</w:t>
            </w:r>
            <w:r w:rsidRPr="00381E68">
              <w:rPr>
                <w:b/>
              </w:rPr>
              <w:t>:</w:t>
            </w:r>
          </w:p>
          <w:p w:rsidR="00C609EF" w:rsidRPr="00381E68" w:rsidRDefault="00C609EF" w:rsidP="00B9617E">
            <w:r w:rsidRPr="00381E68">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609EF" w:rsidRPr="00381E68" w:rsidRDefault="00C609EF" w:rsidP="00B9617E"/>
          <w:p w:rsidR="00C609EF" w:rsidRPr="00381E68" w:rsidRDefault="00C609EF" w:rsidP="00B9617E">
            <w:r w:rsidRPr="00381E68">
              <w:t>Credit for prior learning will also be given upon successful completion of a challenge exam or portfolio.</w:t>
            </w:r>
          </w:p>
          <w:p w:rsidR="00C609EF" w:rsidRPr="00381E68" w:rsidRDefault="00C609EF" w:rsidP="00B9617E"/>
          <w:p w:rsidR="00C609EF" w:rsidRPr="00381E68" w:rsidRDefault="00C609EF" w:rsidP="00B9617E">
            <w:r w:rsidRPr="00381E68">
              <w:t>Substitute course information is available in the Registrar's office.</w:t>
            </w:r>
          </w:p>
          <w:p w:rsidR="00C609EF" w:rsidRPr="00381E68" w:rsidRDefault="00C609EF" w:rsidP="00B9617E"/>
        </w:tc>
      </w:tr>
      <w:tr w:rsidR="00C609EF" w:rsidRPr="00381E68" w:rsidTr="00EC384E">
        <w:trPr>
          <w:cantSplit/>
        </w:trPr>
        <w:tc>
          <w:tcPr>
            <w:tcW w:w="648" w:type="dxa"/>
          </w:tcPr>
          <w:p w:rsidR="00C609EF" w:rsidRPr="00381E68" w:rsidRDefault="00C609EF" w:rsidP="00B9617E"/>
        </w:tc>
        <w:tc>
          <w:tcPr>
            <w:tcW w:w="8190" w:type="dxa"/>
          </w:tcPr>
          <w:p w:rsidR="00C609EF" w:rsidRPr="00381E68" w:rsidRDefault="00C609EF" w:rsidP="00B9617E">
            <w:r w:rsidRPr="00381E68">
              <w:rPr>
                <w:u w:val="single"/>
              </w:rPr>
              <w:t>Disability Services</w:t>
            </w:r>
            <w:r w:rsidRPr="00381E68">
              <w:t>:</w:t>
            </w:r>
          </w:p>
          <w:p w:rsidR="00C609EF" w:rsidRPr="00381E68" w:rsidRDefault="00C609EF" w:rsidP="00B9617E">
            <w:r w:rsidRPr="00381E68">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609EF" w:rsidRPr="00381E68" w:rsidRDefault="00C609EF" w:rsidP="00B9617E"/>
        </w:tc>
      </w:tr>
      <w:tr w:rsidR="00C609EF" w:rsidRPr="00381E68" w:rsidTr="00EC384E">
        <w:trPr>
          <w:cantSplit/>
        </w:trPr>
        <w:tc>
          <w:tcPr>
            <w:tcW w:w="648" w:type="dxa"/>
          </w:tcPr>
          <w:p w:rsidR="00C609EF" w:rsidRPr="00381E68" w:rsidRDefault="00C609EF" w:rsidP="00B9617E"/>
        </w:tc>
        <w:tc>
          <w:tcPr>
            <w:tcW w:w="8190" w:type="dxa"/>
          </w:tcPr>
          <w:p w:rsidR="00C609EF" w:rsidRPr="00381E68" w:rsidRDefault="00C609EF" w:rsidP="00B9617E">
            <w:pPr>
              <w:rPr>
                <w:u w:val="single"/>
              </w:rPr>
            </w:pPr>
            <w:r w:rsidRPr="00381E68">
              <w:rPr>
                <w:u w:val="single"/>
              </w:rPr>
              <w:t>Communication:</w:t>
            </w:r>
          </w:p>
          <w:p w:rsidR="00C609EF" w:rsidRPr="00381E68" w:rsidRDefault="00C609EF" w:rsidP="00B9617E">
            <w:pPr>
              <w:rPr>
                <w:color w:val="0000FF"/>
                <w:szCs w:val="24"/>
                <w:lang w:val="en-CA" w:eastAsia="en-CA"/>
              </w:rPr>
            </w:pPr>
            <w:r w:rsidRPr="00381E68">
              <w:rPr>
                <w:szCs w:val="24"/>
                <w:lang w:val="en-CA" w:eastAsia="en-CA"/>
              </w:rPr>
              <w:t xml:space="preserve">The College considers </w:t>
            </w:r>
            <w:proofErr w:type="spellStart"/>
            <w:r w:rsidRPr="00381E68">
              <w:rPr>
                <w:b/>
                <w:bCs/>
                <w:i/>
                <w:iCs/>
                <w:szCs w:val="24"/>
                <w:lang w:val="en-CA" w:eastAsia="en-CA"/>
              </w:rPr>
              <w:t>WebCT</w:t>
            </w:r>
            <w:proofErr w:type="spellEnd"/>
            <w:r w:rsidRPr="00381E68">
              <w:rPr>
                <w:b/>
                <w:bCs/>
                <w:i/>
                <w:iCs/>
                <w:szCs w:val="24"/>
                <w:lang w:val="en-CA" w:eastAsia="en-CA"/>
              </w:rPr>
              <w:t>/</w:t>
            </w:r>
            <w:proofErr w:type="spellStart"/>
            <w:r w:rsidRPr="00381E68">
              <w:rPr>
                <w:b/>
                <w:bCs/>
                <w:i/>
                <w:iCs/>
                <w:szCs w:val="24"/>
                <w:lang w:val="en-CA" w:eastAsia="en-CA"/>
              </w:rPr>
              <w:t>LMS</w:t>
            </w:r>
            <w:proofErr w:type="spellEnd"/>
            <w:r w:rsidRPr="00381E68">
              <w:rPr>
                <w:b/>
                <w:bCs/>
                <w:i/>
                <w:iCs/>
                <w:szCs w:val="24"/>
                <w:lang w:val="en-CA" w:eastAsia="en-CA"/>
              </w:rPr>
              <w:t> </w:t>
            </w:r>
            <w:r w:rsidRPr="00381E68">
              <w:rPr>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381E68">
              <w:rPr>
                <w:b/>
                <w:bCs/>
                <w:i/>
                <w:iCs/>
                <w:szCs w:val="24"/>
                <w:lang w:val="en-CA" w:eastAsia="en-CA"/>
              </w:rPr>
              <w:t>Learning Management System</w:t>
            </w:r>
            <w:r w:rsidRPr="00381E68">
              <w:rPr>
                <w:szCs w:val="24"/>
                <w:lang w:val="en-CA" w:eastAsia="en-CA"/>
              </w:rPr>
              <w:t xml:space="preserve"> communication tool</w:t>
            </w:r>
            <w:r w:rsidRPr="00381E68">
              <w:rPr>
                <w:color w:val="0000FF"/>
                <w:sz w:val="20"/>
                <w:lang w:val="en-CA" w:eastAsia="en-CA"/>
              </w:rPr>
              <w:t>.</w:t>
            </w:r>
          </w:p>
          <w:p w:rsidR="00C609EF" w:rsidRPr="00381E68" w:rsidRDefault="00C609EF" w:rsidP="00B9617E"/>
        </w:tc>
      </w:tr>
      <w:tr w:rsidR="00EC384E" w:rsidRPr="00EC384E" w:rsidTr="00EC384E">
        <w:trPr>
          <w:cantSplit/>
        </w:trPr>
        <w:tc>
          <w:tcPr>
            <w:tcW w:w="648" w:type="dxa"/>
          </w:tcPr>
          <w:p w:rsidR="00EC384E" w:rsidRPr="00EC384E" w:rsidRDefault="00EC384E" w:rsidP="00EC384E"/>
        </w:tc>
        <w:tc>
          <w:tcPr>
            <w:tcW w:w="8190" w:type="dxa"/>
          </w:tcPr>
          <w:p w:rsidR="00EC384E" w:rsidRPr="00EC384E" w:rsidRDefault="00EC384E" w:rsidP="00EC384E">
            <w:pPr>
              <w:rPr>
                <w:u w:val="single"/>
              </w:rPr>
            </w:pPr>
            <w:r w:rsidRPr="00EC384E">
              <w:rPr>
                <w:u w:val="single"/>
              </w:rPr>
              <w:t>Student Portal:</w:t>
            </w:r>
          </w:p>
          <w:p w:rsidR="00EC384E" w:rsidRPr="00EC384E" w:rsidRDefault="00EC384E" w:rsidP="00EC384E">
            <w:pPr>
              <w:pStyle w:val="NormalWeb"/>
              <w:spacing w:before="0" w:beforeAutospacing="0" w:after="0" w:afterAutospacing="0"/>
              <w:rPr>
                <w:i/>
                <w:sz w:val="22"/>
                <w:szCs w:val="22"/>
              </w:rPr>
            </w:pPr>
            <w:r w:rsidRPr="00EC384E">
              <w:rPr>
                <w:rFonts w:ascii="Arial" w:hAnsi="Arial" w:cs="Arial"/>
                <w:sz w:val="22"/>
                <w:szCs w:val="22"/>
              </w:rPr>
              <w:t xml:space="preserve">The Sault College portal allows you to view all your student information in one place. </w:t>
            </w:r>
            <w:proofErr w:type="spellStart"/>
            <w:proofErr w:type="gramStart"/>
            <w:r w:rsidRPr="00EC384E">
              <w:rPr>
                <w:rFonts w:ascii="Arial" w:hAnsi="Arial" w:cs="Arial"/>
                <w:b/>
                <w:sz w:val="22"/>
                <w:szCs w:val="22"/>
              </w:rPr>
              <w:t>mysaultcollege</w:t>
            </w:r>
            <w:proofErr w:type="spellEnd"/>
            <w:proofErr w:type="gramEnd"/>
            <w:r w:rsidRPr="00EC384E">
              <w:rPr>
                <w:rFonts w:ascii="Arial" w:hAnsi="Arial" w:cs="Arial"/>
                <w:b/>
                <w:sz w:val="22"/>
                <w:szCs w:val="22"/>
              </w:rPr>
              <w:t xml:space="preserve"> </w:t>
            </w:r>
            <w:r w:rsidRPr="00EC384E">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EC384E">
              <w:rPr>
                <w:rFonts w:ascii="Arial" w:hAnsi="Arial" w:cs="Arial"/>
                <w:sz w:val="22"/>
                <w:szCs w:val="22"/>
              </w:rPr>
              <w:t>records</w:t>
            </w:r>
            <w:proofErr w:type="gramEnd"/>
            <w:r w:rsidRPr="00EC384E">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EC384E">
              <w:rPr>
                <w:rFonts w:ascii="Arial" w:hAnsi="Arial" w:cs="Arial"/>
                <w:sz w:val="22"/>
                <w:szCs w:val="22"/>
              </w:rPr>
              <w:t>LMS</w:t>
            </w:r>
            <w:proofErr w:type="spellEnd"/>
            <w:r w:rsidRPr="00EC384E">
              <w:rPr>
                <w:rFonts w:ascii="Arial" w:hAnsi="Arial" w:cs="Arial"/>
                <w:sz w:val="22"/>
                <w:szCs w:val="22"/>
              </w:rPr>
              <w:t xml:space="preserve">), and much more are also accessible through the student portal.  Go to </w:t>
            </w:r>
            <w:hyperlink r:id="rId8" w:history="1">
              <w:r w:rsidRPr="00EC384E">
                <w:rPr>
                  <w:rStyle w:val="Hyperlink"/>
                  <w:sz w:val="22"/>
                  <w:szCs w:val="22"/>
                </w:rPr>
                <w:t>https://my.saultcollege.ca</w:t>
              </w:r>
            </w:hyperlink>
            <w:r w:rsidRPr="00EC384E">
              <w:rPr>
                <w:rFonts w:ascii="Arial" w:hAnsi="Arial" w:cs="Arial"/>
                <w:sz w:val="22"/>
                <w:szCs w:val="22"/>
              </w:rPr>
              <w:t>.</w:t>
            </w:r>
          </w:p>
          <w:p w:rsidR="00EC384E" w:rsidRPr="00EC384E" w:rsidRDefault="00EC384E" w:rsidP="00EC384E"/>
        </w:tc>
      </w:tr>
      <w:tr w:rsidR="00C609EF" w:rsidRPr="00EC384E" w:rsidTr="00EC384E">
        <w:trPr>
          <w:cantSplit/>
        </w:trPr>
        <w:tc>
          <w:tcPr>
            <w:tcW w:w="648" w:type="dxa"/>
          </w:tcPr>
          <w:p w:rsidR="00C609EF" w:rsidRPr="00EC384E" w:rsidRDefault="00C609EF" w:rsidP="00B9617E"/>
        </w:tc>
        <w:tc>
          <w:tcPr>
            <w:tcW w:w="8190" w:type="dxa"/>
          </w:tcPr>
          <w:p w:rsidR="00C609EF" w:rsidRPr="00EC384E" w:rsidRDefault="00C609EF" w:rsidP="00B9617E">
            <w:r w:rsidRPr="00EC384E">
              <w:rPr>
                <w:u w:val="single"/>
              </w:rPr>
              <w:t>Plagiarism</w:t>
            </w:r>
            <w:r w:rsidRPr="00EC384E">
              <w:t>:</w:t>
            </w:r>
          </w:p>
          <w:p w:rsidR="00C609EF" w:rsidRPr="00EC384E" w:rsidRDefault="00C609EF" w:rsidP="00B9617E">
            <w:pPr>
              <w:pStyle w:val="Default"/>
              <w:rPr>
                <w:sz w:val="22"/>
                <w:szCs w:val="22"/>
              </w:rPr>
            </w:pPr>
            <w:r w:rsidRPr="00EC384E">
              <w:rPr>
                <w:sz w:val="22"/>
                <w:szCs w:val="22"/>
              </w:rPr>
              <w:t xml:space="preserve">Students should refer to the definition of “academic dishonesty” in </w:t>
            </w:r>
            <w:r w:rsidRPr="00EC384E">
              <w:rPr>
                <w:i/>
                <w:sz w:val="22"/>
                <w:szCs w:val="22"/>
              </w:rPr>
              <w:t>Student Code of Conduct</w:t>
            </w:r>
            <w:r w:rsidRPr="00EC384E">
              <w:rPr>
                <w:sz w:val="22"/>
                <w:szCs w:val="22"/>
              </w:rPr>
              <w:t>.  A professor/instructor may assign a sanction as defined below, or make recommendations to the Academic Chair for disposition of the matter. The professor/instructor may:</w:t>
            </w:r>
          </w:p>
          <w:p w:rsidR="00C609EF" w:rsidRPr="00EC384E" w:rsidRDefault="00C609EF" w:rsidP="00EC384E">
            <w:pPr>
              <w:pStyle w:val="Default"/>
              <w:numPr>
                <w:ilvl w:val="0"/>
                <w:numId w:val="13"/>
              </w:numPr>
              <w:rPr>
                <w:sz w:val="22"/>
                <w:szCs w:val="22"/>
              </w:rPr>
            </w:pPr>
            <w:r w:rsidRPr="00EC384E">
              <w:rPr>
                <w:sz w:val="22"/>
                <w:szCs w:val="22"/>
              </w:rPr>
              <w:t xml:space="preserve">issue a verbal reprimand, </w:t>
            </w:r>
          </w:p>
          <w:p w:rsidR="00C609EF" w:rsidRPr="00EC384E" w:rsidRDefault="00C609EF" w:rsidP="00EC384E">
            <w:pPr>
              <w:pStyle w:val="Default"/>
              <w:numPr>
                <w:ilvl w:val="0"/>
                <w:numId w:val="13"/>
              </w:numPr>
              <w:rPr>
                <w:sz w:val="22"/>
                <w:szCs w:val="22"/>
              </w:rPr>
            </w:pPr>
            <w:r w:rsidRPr="00EC384E">
              <w:rPr>
                <w:sz w:val="22"/>
                <w:szCs w:val="22"/>
              </w:rPr>
              <w:t xml:space="preserve">make an assignment of a lower grade with explanation, </w:t>
            </w:r>
          </w:p>
          <w:p w:rsidR="00C609EF" w:rsidRPr="00EC384E" w:rsidRDefault="00C609EF" w:rsidP="00EC384E">
            <w:pPr>
              <w:pStyle w:val="Default"/>
              <w:numPr>
                <w:ilvl w:val="0"/>
                <w:numId w:val="13"/>
              </w:numPr>
              <w:rPr>
                <w:sz w:val="22"/>
                <w:szCs w:val="22"/>
              </w:rPr>
            </w:pPr>
            <w:r w:rsidRPr="00EC384E">
              <w:rPr>
                <w:sz w:val="22"/>
                <w:szCs w:val="22"/>
              </w:rPr>
              <w:t xml:space="preserve">require additional academic assignments and issue a lower grade upon completion to the maximum grade “C”, </w:t>
            </w:r>
          </w:p>
          <w:p w:rsidR="00C609EF" w:rsidRPr="00EC384E" w:rsidRDefault="00C609EF" w:rsidP="00EC384E">
            <w:pPr>
              <w:pStyle w:val="Default"/>
              <w:numPr>
                <w:ilvl w:val="0"/>
                <w:numId w:val="13"/>
              </w:numPr>
              <w:rPr>
                <w:sz w:val="22"/>
                <w:szCs w:val="22"/>
              </w:rPr>
            </w:pPr>
            <w:r w:rsidRPr="00EC384E">
              <w:rPr>
                <w:sz w:val="22"/>
                <w:szCs w:val="22"/>
              </w:rPr>
              <w:t xml:space="preserve">make an automatic assignment of a failing grade, </w:t>
            </w:r>
          </w:p>
          <w:p w:rsidR="00C609EF" w:rsidRPr="00EC384E" w:rsidRDefault="00C609EF" w:rsidP="00EC384E">
            <w:pPr>
              <w:pStyle w:val="Default"/>
              <w:numPr>
                <w:ilvl w:val="0"/>
                <w:numId w:val="13"/>
              </w:numPr>
              <w:rPr>
                <w:sz w:val="22"/>
                <w:szCs w:val="22"/>
              </w:rPr>
            </w:pPr>
            <w:proofErr w:type="gramStart"/>
            <w:r w:rsidRPr="00EC384E">
              <w:rPr>
                <w:sz w:val="22"/>
                <w:szCs w:val="22"/>
              </w:rPr>
              <w:t>recommend</w:t>
            </w:r>
            <w:proofErr w:type="gramEnd"/>
            <w:r w:rsidRPr="00EC384E">
              <w:rPr>
                <w:sz w:val="22"/>
                <w:szCs w:val="22"/>
              </w:rPr>
              <w:t xml:space="preserve"> to the Chair dismissal from the course with the assignment of a failing grade. </w:t>
            </w:r>
          </w:p>
          <w:p w:rsidR="00C609EF" w:rsidRPr="00EC384E" w:rsidRDefault="00C609EF" w:rsidP="00B9617E">
            <w:pPr>
              <w:pStyle w:val="Default"/>
              <w:rPr>
                <w:sz w:val="22"/>
                <w:szCs w:val="22"/>
              </w:rPr>
            </w:pPr>
            <w:r w:rsidRPr="00EC384E">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C609EF" w:rsidRPr="00EC384E" w:rsidRDefault="00C609EF" w:rsidP="00B9617E"/>
        </w:tc>
      </w:tr>
      <w:tr w:rsidR="00C609EF" w:rsidRPr="00EC384E" w:rsidTr="00EC384E">
        <w:trPr>
          <w:cantSplit/>
        </w:trPr>
        <w:tc>
          <w:tcPr>
            <w:tcW w:w="648" w:type="dxa"/>
          </w:tcPr>
          <w:p w:rsidR="00C609EF" w:rsidRPr="00EC384E" w:rsidRDefault="00C609EF" w:rsidP="00B9617E"/>
        </w:tc>
        <w:tc>
          <w:tcPr>
            <w:tcW w:w="8190" w:type="dxa"/>
          </w:tcPr>
          <w:p w:rsidR="00C609EF" w:rsidRPr="00EC384E" w:rsidRDefault="00C609EF" w:rsidP="00B9617E">
            <w:pPr>
              <w:rPr>
                <w:u w:val="single"/>
                <w:lang w:eastAsia="en-CA"/>
              </w:rPr>
            </w:pPr>
            <w:r w:rsidRPr="00EC384E">
              <w:rPr>
                <w:u w:val="single"/>
                <w:lang w:eastAsia="en-CA"/>
              </w:rPr>
              <w:t>Electronic Devices in the Classroom:</w:t>
            </w:r>
          </w:p>
          <w:p w:rsidR="00C609EF" w:rsidRPr="00EC384E" w:rsidRDefault="00C609EF" w:rsidP="00B9617E">
            <w:pPr>
              <w:rPr>
                <w:lang w:eastAsia="en-CA"/>
              </w:rPr>
            </w:pPr>
            <w:r w:rsidRPr="00EC384E">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C384E">
              <w:rPr>
                <w:bCs/>
                <w:lang w:eastAsia="en-CA"/>
              </w:rPr>
              <w:t>Where the use of an electronic device has been approved, the student agrees that materials recorded are for his/her use only, are not for distribution, and are the sole property of the College.</w:t>
            </w:r>
            <w:r w:rsidRPr="00EC384E">
              <w:rPr>
                <w:lang w:eastAsia="en-CA"/>
              </w:rPr>
              <w:t xml:space="preserve"> </w:t>
            </w:r>
          </w:p>
          <w:p w:rsidR="00C609EF" w:rsidRPr="00EC384E" w:rsidRDefault="00C609EF" w:rsidP="00B9617E"/>
        </w:tc>
      </w:tr>
      <w:tr w:rsidR="00C609EF" w:rsidRPr="00EC384E" w:rsidTr="00EC384E">
        <w:trPr>
          <w:cantSplit/>
        </w:trPr>
        <w:tc>
          <w:tcPr>
            <w:tcW w:w="648" w:type="dxa"/>
          </w:tcPr>
          <w:p w:rsidR="00C609EF" w:rsidRPr="00EC384E" w:rsidRDefault="00C609EF" w:rsidP="00B9617E"/>
        </w:tc>
        <w:tc>
          <w:tcPr>
            <w:tcW w:w="8190" w:type="dxa"/>
          </w:tcPr>
          <w:p w:rsidR="00C609EF" w:rsidRPr="00EC384E" w:rsidRDefault="00C609EF" w:rsidP="00B9617E">
            <w:pPr>
              <w:rPr>
                <w:u w:val="single"/>
              </w:rPr>
            </w:pPr>
            <w:r w:rsidRPr="00EC384E">
              <w:rPr>
                <w:u w:val="single"/>
              </w:rPr>
              <w:t>Attendance:</w:t>
            </w:r>
          </w:p>
          <w:p w:rsidR="00C609EF" w:rsidRPr="00EC384E" w:rsidRDefault="00C609EF" w:rsidP="00B9617E">
            <w:r w:rsidRPr="00EC384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609EF" w:rsidRPr="00EC384E" w:rsidRDefault="00C609EF" w:rsidP="00B9617E">
            <w:pPr>
              <w:rPr>
                <w:i/>
              </w:rPr>
            </w:pPr>
          </w:p>
          <w:p w:rsidR="00C609EF" w:rsidRPr="00EC384E" w:rsidRDefault="00C609EF" w:rsidP="00B9617E">
            <w:pPr>
              <w:rPr>
                <w:u w:val="single"/>
                <w:lang w:eastAsia="en-CA"/>
              </w:rPr>
            </w:pPr>
          </w:p>
        </w:tc>
      </w:tr>
    </w:tbl>
    <w:p w:rsidR="00C22363" w:rsidRPr="00EC384E" w:rsidRDefault="00C22363">
      <w:pPr>
        <w:widowControl/>
      </w:pPr>
    </w:p>
    <w:sectPr w:rsidR="00C22363" w:rsidRPr="00EC384E" w:rsidSect="00BB7959">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84E" w:rsidRDefault="00EC384E">
      <w:r>
        <w:separator/>
      </w:r>
    </w:p>
  </w:endnote>
  <w:endnote w:type="continuationSeparator" w:id="0">
    <w:p w:rsidR="00EC384E" w:rsidRDefault="00EC38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84E" w:rsidRDefault="00EC384E">
      <w:r>
        <w:separator/>
      </w:r>
    </w:p>
  </w:footnote>
  <w:footnote w:type="continuationSeparator" w:id="0">
    <w:p w:rsidR="00EC384E" w:rsidRDefault="00EC3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84E" w:rsidRDefault="00EC384E">
    <w:pPr>
      <w:pStyle w:val="Header"/>
      <w:framePr w:wrap="auto" w:vAnchor="text" w:hAnchor="margin" w:xAlign="center" w:y="1"/>
      <w:widowControl/>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4</w:t>
    </w:r>
    <w:r>
      <w:rPr>
        <w:rStyle w:val="PageNumber"/>
        <w:sz w:val="22"/>
        <w:szCs w:val="22"/>
      </w:rPr>
      <w:fldChar w:fldCharType="end"/>
    </w:r>
  </w:p>
  <w:p w:rsidR="00EC384E" w:rsidRDefault="00EC384E">
    <w:pPr>
      <w:pStyle w:val="Heade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84E" w:rsidRDefault="00EC384E">
    <w:pPr>
      <w:pStyle w:val="Header"/>
      <w:framePr w:wrap="auto" w:vAnchor="text" w:hAnchor="margin" w:xAlign="center" w:y="1"/>
      <w:widowControl/>
      <w:rPr>
        <w:rStyle w:val="PageNumber"/>
        <w:b/>
        <w:bCs/>
        <w:sz w:val="22"/>
        <w:szCs w:val="22"/>
      </w:rPr>
    </w:pPr>
    <w:r>
      <w:rPr>
        <w:rStyle w:val="PageNumber"/>
        <w:b/>
        <w:bCs/>
        <w:sz w:val="22"/>
        <w:szCs w:val="22"/>
      </w:rPr>
      <w:fldChar w:fldCharType="begin"/>
    </w:r>
    <w:r>
      <w:rPr>
        <w:rStyle w:val="PageNumber"/>
        <w:b/>
        <w:bCs/>
        <w:sz w:val="22"/>
        <w:szCs w:val="22"/>
      </w:rPr>
      <w:instrText xml:space="preserve">PAGE  </w:instrText>
    </w:r>
    <w:r>
      <w:rPr>
        <w:rStyle w:val="PageNumber"/>
        <w:b/>
        <w:bCs/>
        <w:sz w:val="22"/>
        <w:szCs w:val="22"/>
      </w:rPr>
      <w:fldChar w:fldCharType="separate"/>
    </w:r>
    <w:r w:rsidR="000A1DEC">
      <w:rPr>
        <w:rStyle w:val="PageNumber"/>
        <w:b/>
        <w:bCs/>
        <w:noProof/>
        <w:sz w:val="22"/>
        <w:szCs w:val="22"/>
      </w:rPr>
      <w:t>7</w:t>
    </w:r>
    <w:r>
      <w:rPr>
        <w:rStyle w:val="PageNumber"/>
        <w:b/>
        <w:bCs/>
        <w:sz w:val="22"/>
        <w:szCs w:val="22"/>
      </w:rPr>
      <w:fldChar w:fldCharType="end"/>
    </w:r>
  </w:p>
  <w:tbl>
    <w:tblPr>
      <w:tblW w:w="0" w:type="auto"/>
      <w:tblLayout w:type="fixed"/>
      <w:tblLook w:val="0000"/>
    </w:tblPr>
    <w:tblGrid>
      <w:gridCol w:w="3794"/>
      <w:gridCol w:w="1134"/>
      <w:gridCol w:w="3928"/>
    </w:tblGrid>
    <w:tr w:rsidR="00EC384E">
      <w:tc>
        <w:tcPr>
          <w:tcW w:w="3794" w:type="dxa"/>
          <w:tcBorders>
            <w:top w:val="nil"/>
            <w:left w:val="nil"/>
            <w:bottom w:val="nil"/>
            <w:right w:val="nil"/>
          </w:tcBorders>
        </w:tcPr>
        <w:p w:rsidR="00EC384E" w:rsidRDefault="00EC384E">
          <w:pPr>
            <w:widowControl/>
            <w:rPr>
              <w:b/>
              <w:bCs/>
            </w:rPr>
          </w:pPr>
          <w:r>
            <w:rPr>
              <w:b/>
              <w:bCs/>
            </w:rPr>
            <w:t>Clinical Case Studies</w:t>
          </w:r>
        </w:p>
      </w:tc>
      <w:tc>
        <w:tcPr>
          <w:tcW w:w="1134" w:type="dxa"/>
          <w:tcBorders>
            <w:top w:val="nil"/>
            <w:left w:val="nil"/>
            <w:bottom w:val="nil"/>
            <w:right w:val="nil"/>
          </w:tcBorders>
        </w:tcPr>
        <w:p w:rsidR="00EC384E" w:rsidRDefault="00EC384E">
          <w:pPr>
            <w:pStyle w:val="Header"/>
            <w:widowControl/>
            <w:jc w:val="center"/>
            <w:rPr>
              <w:b/>
              <w:bCs/>
            </w:rPr>
          </w:pPr>
        </w:p>
      </w:tc>
      <w:tc>
        <w:tcPr>
          <w:tcW w:w="3928" w:type="dxa"/>
          <w:tcBorders>
            <w:top w:val="nil"/>
            <w:left w:val="nil"/>
            <w:bottom w:val="nil"/>
            <w:right w:val="nil"/>
          </w:tcBorders>
        </w:tcPr>
        <w:p w:rsidR="00EC384E" w:rsidRDefault="00EC384E">
          <w:pPr>
            <w:pStyle w:val="Header"/>
            <w:widowControl/>
            <w:jc w:val="right"/>
            <w:rPr>
              <w:b/>
              <w:bCs/>
            </w:rPr>
          </w:pPr>
          <w:r>
            <w:rPr>
              <w:b/>
              <w:bCs/>
            </w:rPr>
            <w:t>OPA208</w:t>
          </w:r>
        </w:p>
      </w:tc>
    </w:tr>
    <w:tr w:rsidR="00EC384E">
      <w:tc>
        <w:tcPr>
          <w:tcW w:w="3794" w:type="dxa"/>
          <w:tcBorders>
            <w:top w:val="nil"/>
            <w:left w:val="nil"/>
            <w:bottom w:val="nil"/>
            <w:right w:val="nil"/>
          </w:tcBorders>
        </w:tcPr>
        <w:p w:rsidR="00EC384E" w:rsidRDefault="00EC384E">
          <w:pPr>
            <w:widowControl/>
            <w:rPr>
              <w:b/>
              <w:bCs/>
            </w:rPr>
          </w:pPr>
          <w:r>
            <w:rPr>
              <w:b/>
              <w:bCs/>
            </w:rPr>
            <w:t>Course Name</w:t>
          </w:r>
        </w:p>
      </w:tc>
      <w:tc>
        <w:tcPr>
          <w:tcW w:w="1134" w:type="dxa"/>
          <w:tcBorders>
            <w:top w:val="nil"/>
            <w:left w:val="nil"/>
            <w:bottom w:val="nil"/>
            <w:right w:val="nil"/>
          </w:tcBorders>
        </w:tcPr>
        <w:p w:rsidR="00EC384E" w:rsidRDefault="00EC384E">
          <w:pPr>
            <w:pStyle w:val="Header"/>
            <w:widowControl/>
            <w:jc w:val="center"/>
            <w:rPr>
              <w:b/>
              <w:bCs/>
            </w:rPr>
          </w:pPr>
        </w:p>
      </w:tc>
      <w:tc>
        <w:tcPr>
          <w:tcW w:w="3928" w:type="dxa"/>
          <w:tcBorders>
            <w:top w:val="nil"/>
            <w:left w:val="nil"/>
            <w:bottom w:val="nil"/>
            <w:right w:val="nil"/>
          </w:tcBorders>
        </w:tcPr>
        <w:p w:rsidR="00EC384E" w:rsidRDefault="00EC384E">
          <w:pPr>
            <w:pStyle w:val="Header"/>
            <w:widowControl/>
            <w:jc w:val="right"/>
            <w:rPr>
              <w:b/>
              <w:bCs/>
            </w:rPr>
          </w:pPr>
          <w:r>
            <w:rPr>
              <w:b/>
              <w:bCs/>
            </w:rPr>
            <w:t>Code #</w:t>
          </w:r>
        </w:p>
      </w:tc>
    </w:tr>
  </w:tbl>
  <w:p w:rsidR="00EC384E" w:rsidRDefault="00EC384E">
    <w:pPr>
      <w:pStyle w:val="Heade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75FF2"/>
    <w:multiLevelType w:val="hybridMultilevel"/>
    <w:tmpl w:val="0D7CBDE6"/>
    <w:lvl w:ilvl="0" w:tplc="C526C24A">
      <w:start w:val="1"/>
      <w:numFmt w:val="decimal"/>
      <w:lvlText w:val="%1."/>
      <w:lvlJc w:val="left"/>
      <w:pPr>
        <w:ind w:left="1080" w:hanging="720"/>
      </w:pPr>
      <w:rPr>
        <w:rFonts w:ascii="Times New Roman" w:hAnsi="Times New Roman" w:cs="Times New Roman"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2A86E51"/>
    <w:multiLevelType w:val="hybridMultilevel"/>
    <w:tmpl w:val="CA4E8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5">
    <w:nsid w:val="37335096"/>
    <w:multiLevelType w:val="hybridMultilevel"/>
    <w:tmpl w:val="B45CD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D314E6"/>
    <w:multiLevelType w:val="hybridMultilevel"/>
    <w:tmpl w:val="C7CED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3D4653"/>
    <w:multiLevelType w:val="hybridMultilevel"/>
    <w:tmpl w:val="4A0C0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7C734A"/>
    <w:multiLevelType w:val="hybridMultilevel"/>
    <w:tmpl w:val="3D24F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574C86"/>
    <w:multiLevelType w:val="hybridMultilevel"/>
    <w:tmpl w:val="FB7086F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64474176"/>
    <w:multiLevelType w:val="hybridMultilevel"/>
    <w:tmpl w:val="320AF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2"/>
  </w:num>
  <w:num w:numId="4">
    <w:abstractNumId w:val="0"/>
  </w:num>
  <w:num w:numId="5">
    <w:abstractNumId w:val="9"/>
  </w:num>
  <w:num w:numId="6">
    <w:abstractNumId w:val="5"/>
  </w:num>
  <w:num w:numId="7">
    <w:abstractNumId w:val="11"/>
  </w:num>
  <w:num w:numId="8">
    <w:abstractNumId w:val="8"/>
  </w:num>
  <w:num w:numId="9">
    <w:abstractNumId w:val="2"/>
  </w:num>
  <w:num w:numId="10">
    <w:abstractNumId w:val="6"/>
  </w:num>
  <w:num w:numId="11">
    <w:abstractNumId w:val="1"/>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stylePaneFormatFilter w:val="3F01"/>
  <w:doNotTrackMoves/>
  <w:defaultTabStop w:val="720"/>
  <w:displayHorizontalDrawingGridEvery w:val="0"/>
  <w:displayVerticalDrawingGridEvery w:val="0"/>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6F0D"/>
    <w:rsid w:val="00006F0D"/>
    <w:rsid w:val="000606A4"/>
    <w:rsid w:val="000928B8"/>
    <w:rsid w:val="000A1DEC"/>
    <w:rsid w:val="000B315A"/>
    <w:rsid w:val="000E0B72"/>
    <w:rsid w:val="00147299"/>
    <w:rsid w:val="001760BD"/>
    <w:rsid w:val="001944BC"/>
    <w:rsid w:val="001D5640"/>
    <w:rsid w:val="002F2C1F"/>
    <w:rsid w:val="003753EC"/>
    <w:rsid w:val="003C7458"/>
    <w:rsid w:val="00404CE2"/>
    <w:rsid w:val="00421DB3"/>
    <w:rsid w:val="00450023"/>
    <w:rsid w:val="004B21ED"/>
    <w:rsid w:val="006F19EC"/>
    <w:rsid w:val="007B7B18"/>
    <w:rsid w:val="0080554C"/>
    <w:rsid w:val="008E144E"/>
    <w:rsid w:val="009260E6"/>
    <w:rsid w:val="009C2B2C"/>
    <w:rsid w:val="009F7977"/>
    <w:rsid w:val="00A32374"/>
    <w:rsid w:val="00AD0014"/>
    <w:rsid w:val="00AD44BE"/>
    <w:rsid w:val="00B9617E"/>
    <w:rsid w:val="00BB7959"/>
    <w:rsid w:val="00C22363"/>
    <w:rsid w:val="00C41E34"/>
    <w:rsid w:val="00C609EF"/>
    <w:rsid w:val="00CB0D8D"/>
    <w:rsid w:val="00DA354E"/>
    <w:rsid w:val="00DB3B69"/>
    <w:rsid w:val="00DD3F66"/>
    <w:rsid w:val="00E77131"/>
    <w:rsid w:val="00EA1FEB"/>
    <w:rsid w:val="00EC384E"/>
    <w:rsid w:val="00EE721A"/>
    <w:rsid w:val="00EE739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54E"/>
    <w:pPr>
      <w:widowControl w:val="0"/>
      <w:autoSpaceDE w:val="0"/>
      <w:autoSpaceDN w:val="0"/>
      <w:adjustRightInd w:val="0"/>
    </w:pPr>
    <w:rPr>
      <w:rFonts w:ascii="Arial" w:hAnsi="Arial" w:cs="Arial"/>
      <w:sz w:val="22"/>
      <w:szCs w:val="22"/>
      <w:lang w:val="en-US" w:eastAsia="en-US"/>
    </w:rPr>
  </w:style>
  <w:style w:type="paragraph" w:styleId="Heading1">
    <w:name w:val="heading 1"/>
    <w:basedOn w:val="Normal"/>
    <w:next w:val="Normal"/>
    <w:qFormat/>
    <w:rsid w:val="00DA354E"/>
    <w:pPr>
      <w:keepNext/>
      <w:jc w:val="center"/>
      <w:outlineLvl w:val="0"/>
    </w:pPr>
    <w:rPr>
      <w:b/>
      <w:bCs/>
      <w:u w:val="single"/>
      <w:lang w:val="en-GB"/>
    </w:rPr>
  </w:style>
  <w:style w:type="paragraph" w:styleId="Heading2">
    <w:name w:val="heading 2"/>
    <w:basedOn w:val="Normal"/>
    <w:next w:val="Normal"/>
    <w:qFormat/>
    <w:rsid w:val="00DA354E"/>
    <w:pPr>
      <w:keepNext/>
      <w:jc w:val="center"/>
      <w:outlineLvl w:val="1"/>
    </w:pPr>
    <w:rPr>
      <w:b/>
      <w:bCs/>
      <w:lang w:val="en-GB"/>
    </w:rPr>
  </w:style>
  <w:style w:type="paragraph" w:styleId="Heading3">
    <w:name w:val="heading 3"/>
    <w:basedOn w:val="Normal"/>
    <w:next w:val="Normal"/>
    <w:qFormat/>
    <w:rsid w:val="00DA354E"/>
    <w:pPr>
      <w:keepNext/>
      <w:outlineLvl w:val="2"/>
    </w:pPr>
    <w:rPr>
      <w:u w:val="single"/>
    </w:rPr>
  </w:style>
  <w:style w:type="paragraph" w:styleId="Heading4">
    <w:name w:val="heading 4"/>
    <w:basedOn w:val="Normal"/>
    <w:next w:val="Normal"/>
    <w:qFormat/>
    <w:rsid w:val="0080554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54E"/>
  </w:style>
  <w:style w:type="paragraph" w:styleId="Header">
    <w:name w:val="header"/>
    <w:basedOn w:val="Normal"/>
    <w:link w:val="HeaderChar"/>
    <w:uiPriority w:val="99"/>
    <w:rsid w:val="00DA354E"/>
    <w:pPr>
      <w:tabs>
        <w:tab w:val="center" w:pos="4320"/>
        <w:tab w:val="right" w:pos="8640"/>
      </w:tabs>
    </w:pPr>
  </w:style>
  <w:style w:type="paragraph" w:styleId="Footer">
    <w:name w:val="footer"/>
    <w:basedOn w:val="Normal"/>
    <w:rsid w:val="00DA354E"/>
    <w:pPr>
      <w:tabs>
        <w:tab w:val="center" w:pos="4320"/>
        <w:tab w:val="right" w:pos="8640"/>
      </w:tabs>
    </w:pPr>
  </w:style>
  <w:style w:type="character" w:styleId="PageNumber">
    <w:name w:val="page number"/>
    <w:basedOn w:val="DefaultParagraphFont"/>
    <w:rsid w:val="00DA354E"/>
    <w:rPr>
      <w:sz w:val="20"/>
      <w:szCs w:val="20"/>
    </w:rPr>
  </w:style>
  <w:style w:type="character" w:styleId="LineNumber">
    <w:name w:val="line number"/>
    <w:basedOn w:val="DefaultParagraphFont"/>
    <w:rsid w:val="00DA354E"/>
    <w:rPr>
      <w:sz w:val="20"/>
      <w:szCs w:val="20"/>
    </w:rPr>
  </w:style>
  <w:style w:type="paragraph" w:styleId="BodyTextIndent">
    <w:name w:val="Body Text Indent"/>
    <w:basedOn w:val="Normal"/>
    <w:rsid w:val="00DA354E"/>
    <w:pPr>
      <w:ind w:left="450" w:hanging="450"/>
    </w:pPr>
    <w:rPr>
      <w:lang w:val="en-GB"/>
    </w:rPr>
  </w:style>
  <w:style w:type="paragraph" w:styleId="BodyText">
    <w:name w:val="Body Text"/>
    <w:basedOn w:val="Normal"/>
    <w:rsid w:val="00DA354E"/>
    <w:pPr>
      <w:jc w:val="center"/>
    </w:pPr>
    <w:rPr>
      <w:lang w:val="en-CA"/>
    </w:rPr>
  </w:style>
  <w:style w:type="character" w:customStyle="1" w:styleId="HeaderChar">
    <w:name w:val="Header Char"/>
    <w:basedOn w:val="DefaultParagraphFont"/>
    <w:link w:val="Header"/>
    <w:uiPriority w:val="99"/>
    <w:rsid w:val="001944BC"/>
    <w:rPr>
      <w:rFonts w:ascii="Arial" w:hAnsi="Arial" w:cs="Arial"/>
      <w:sz w:val="22"/>
      <w:szCs w:val="22"/>
      <w:lang w:val="en-US" w:eastAsia="en-US"/>
    </w:rPr>
  </w:style>
  <w:style w:type="character" w:styleId="Hyperlink">
    <w:name w:val="Hyperlink"/>
    <w:basedOn w:val="DefaultParagraphFont"/>
    <w:rsid w:val="00C609EF"/>
    <w:rPr>
      <w:color w:val="0000FF"/>
      <w:u w:val="single"/>
    </w:rPr>
  </w:style>
  <w:style w:type="paragraph" w:customStyle="1" w:styleId="Default">
    <w:name w:val="Default"/>
    <w:rsid w:val="00C609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609EF"/>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styleId="PlainText">
    <w:name w:val="Plain Text"/>
    <w:basedOn w:val="Normal"/>
    <w:link w:val="PlainTextChar"/>
    <w:uiPriority w:val="99"/>
    <w:unhideWhenUsed/>
    <w:rsid w:val="00C609EF"/>
    <w:pPr>
      <w:widowControl/>
      <w:autoSpaceDE/>
      <w:autoSpaceDN/>
      <w:adjustRightInd/>
    </w:pPr>
    <w:rPr>
      <w:rFonts w:ascii="Consolas" w:hAnsi="Consolas" w:cs="Times New Roman"/>
      <w:sz w:val="21"/>
      <w:szCs w:val="21"/>
      <w:lang w:val="en-CA"/>
    </w:rPr>
  </w:style>
  <w:style w:type="character" w:customStyle="1" w:styleId="PlainTextChar">
    <w:name w:val="Plain Text Char"/>
    <w:basedOn w:val="DefaultParagraphFont"/>
    <w:link w:val="PlainText"/>
    <w:uiPriority w:val="99"/>
    <w:rsid w:val="00C609EF"/>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400101272">
      <w:bodyDiv w:val="1"/>
      <w:marLeft w:val="0"/>
      <w:marRight w:val="0"/>
      <w:marTop w:val="0"/>
      <w:marBottom w:val="0"/>
      <w:divBdr>
        <w:top w:val="none" w:sz="0" w:space="0" w:color="auto"/>
        <w:left w:val="none" w:sz="0" w:space="0" w:color="auto"/>
        <w:bottom w:val="none" w:sz="0" w:space="0" w:color="auto"/>
        <w:right w:val="none" w:sz="0" w:space="0" w:color="auto"/>
      </w:divBdr>
    </w:div>
    <w:div w:id="470289016">
      <w:bodyDiv w:val="1"/>
      <w:marLeft w:val="0"/>
      <w:marRight w:val="0"/>
      <w:marTop w:val="0"/>
      <w:marBottom w:val="0"/>
      <w:divBdr>
        <w:top w:val="none" w:sz="0" w:space="0" w:color="auto"/>
        <w:left w:val="none" w:sz="0" w:space="0" w:color="auto"/>
        <w:bottom w:val="none" w:sz="0" w:space="0" w:color="auto"/>
        <w:right w:val="none" w:sz="0" w:space="0" w:color="auto"/>
      </w:divBdr>
    </w:div>
    <w:div w:id="20260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F36A5-69B1-46BF-9E0D-AAAC47EDA830}"/>
</file>

<file path=customXml/itemProps2.xml><?xml version="1.0" encoding="utf-8"?>
<ds:datastoreItem xmlns:ds="http://schemas.openxmlformats.org/officeDocument/2006/customXml" ds:itemID="{CA7883F1-2896-4902-BB7A-7D9F38FBD57B}"/>
</file>

<file path=customXml/itemProps3.xml><?xml version="1.0" encoding="utf-8"?>
<ds:datastoreItem xmlns:ds="http://schemas.openxmlformats.org/officeDocument/2006/customXml" ds:itemID="{3B5634B7-246A-40E4-AD24-84F10BACFC93}"/>
</file>

<file path=docProps/app.xml><?xml version="1.0" encoding="utf-8"?>
<Properties xmlns="http://schemas.openxmlformats.org/officeDocument/2006/extended-properties" xmlns:vt="http://schemas.openxmlformats.org/officeDocument/2006/docPropsVTypes">
  <Template>Normal.dotm</Template>
  <TotalTime>3</TotalTime>
  <Pages>7</Pages>
  <Words>2061</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14309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3</cp:revision>
  <cp:lastPrinted>2009-12-24T15:29:00Z</cp:lastPrinted>
  <dcterms:created xsi:type="dcterms:W3CDTF">2009-12-23T16:53:00Z</dcterms:created>
  <dcterms:modified xsi:type="dcterms:W3CDTF">2009-12-24T15:29:00Z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5491800</vt:r8>
  </property>
</Properties>
</file>